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5" w:rsidRDefault="006874A5">
      <w:bookmarkStart w:id="0" w:name="_GoBack"/>
      <w:bookmarkEnd w:id="0"/>
    </w:p>
    <w:p w:rsidR="006874A5" w:rsidRDefault="006874A5" w:rsidP="006E1A17">
      <w:pPr>
        <w:rPr>
          <w:rFonts w:ascii="Arial" w:hAnsi="Arial" w:cs="Arial"/>
          <w:i/>
          <w:sz w:val="44"/>
          <w:szCs w:val="44"/>
        </w:rPr>
      </w:pPr>
    </w:p>
    <w:p w:rsidR="006874A5" w:rsidRPr="00C940A0" w:rsidRDefault="00693D20" w:rsidP="006E1A17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</w:rPr>
        <w:drawing>
          <wp:inline distT="0" distB="0" distL="0" distR="0">
            <wp:extent cx="661035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5" w:rsidRDefault="006874A5" w:rsidP="006E1A17">
      <w:pPr>
        <w:jc w:val="center"/>
        <w:rPr>
          <w:rFonts w:ascii="Arial" w:hAnsi="Arial" w:cs="Arial"/>
          <w:i/>
          <w:sz w:val="44"/>
          <w:szCs w:val="44"/>
        </w:rPr>
      </w:pPr>
    </w:p>
    <w:p w:rsidR="006874A5" w:rsidRPr="000D3148" w:rsidRDefault="006874A5" w:rsidP="006E1A1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6874A5" w:rsidRPr="000D3148" w:rsidRDefault="006874A5" w:rsidP="006E1A17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6874A5" w:rsidRDefault="006874A5" w:rsidP="006E1A17">
      <w:pPr>
        <w:jc w:val="center"/>
        <w:rPr>
          <w:rFonts w:ascii="Arial" w:hAnsi="Arial" w:cs="Arial"/>
          <w:i/>
          <w:sz w:val="44"/>
          <w:szCs w:val="44"/>
        </w:rPr>
      </w:pPr>
    </w:p>
    <w:p w:rsidR="006874A5" w:rsidRDefault="006874A5" w:rsidP="006E1A17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Algebra 1A</w:t>
      </w:r>
    </w:p>
    <w:p w:rsidR="006874A5" w:rsidRDefault="006874A5" w:rsidP="006E1A17">
      <w:pPr>
        <w:jc w:val="center"/>
        <w:rPr>
          <w:rFonts w:ascii="Arial" w:hAnsi="Arial" w:cs="Arial"/>
          <w:i/>
          <w:sz w:val="40"/>
          <w:szCs w:val="40"/>
        </w:rPr>
      </w:pPr>
    </w:p>
    <w:p w:rsidR="006874A5" w:rsidRDefault="006874A5" w:rsidP="006E1A17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 9-12</w:t>
      </w:r>
    </w:p>
    <w:p w:rsidR="006874A5" w:rsidRDefault="006874A5" w:rsidP="006E1A17">
      <w:pPr>
        <w:jc w:val="center"/>
        <w:rPr>
          <w:rFonts w:ascii="Arial" w:hAnsi="Arial" w:cs="Arial"/>
          <w:i/>
          <w:sz w:val="44"/>
          <w:szCs w:val="44"/>
        </w:rPr>
      </w:pPr>
    </w:p>
    <w:p w:rsidR="006874A5" w:rsidRDefault="006874A5"/>
    <w:tbl>
      <w:tblPr>
        <w:tblpPr w:leftFromText="180" w:rightFromText="180" w:vertAnchor="page" w:horzAnchor="margin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6874A5" w:rsidRPr="008364C8" w:rsidTr="006E1A17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6874A5" w:rsidRPr="008364C8" w:rsidRDefault="006874A5" w:rsidP="006E1A1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August/September/October: </w:t>
            </w:r>
            <w:r>
              <w:t xml:space="preserve"> Relationships Between Quantities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8 Weeks</w:t>
            </w:r>
          </w:p>
        </w:tc>
      </w:tr>
    </w:tbl>
    <w:tbl>
      <w:tblPr>
        <w:tblpPr w:leftFromText="180" w:rightFromText="180" w:vertAnchor="page" w:horzAnchor="margin" w:tblpY="162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6874A5" w:rsidTr="006E1A17">
        <w:trPr>
          <w:trHeight w:val="467"/>
        </w:trPr>
        <w:tc>
          <w:tcPr>
            <w:tcW w:w="4989" w:type="dxa"/>
            <w:vMerge w:val="restart"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ESSENTIAL MEASURABLE LEARNING OBJECTIVES</w:t>
            </w:r>
          </w:p>
        </w:tc>
        <w:tc>
          <w:tcPr>
            <w:tcW w:w="5615" w:type="dxa"/>
            <w:gridSpan w:val="5"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CROSSWALK TO STANDARDS</w:t>
            </w:r>
          </w:p>
        </w:tc>
      </w:tr>
      <w:tr w:rsidR="006874A5" w:rsidTr="006E1A17">
        <w:trPr>
          <w:trHeight w:val="1475"/>
        </w:trPr>
        <w:tc>
          <w:tcPr>
            <w:tcW w:w="4989" w:type="dxa"/>
            <w:vMerge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CLEs</w:t>
            </w: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PS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18"/>
                <w:szCs w:val="18"/>
              </w:rPr>
            </w:pPr>
            <w:r w:rsidRPr="00D61F62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CCSS</w:t>
            </w: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MATH</w:t>
            </w:r>
          </w:p>
          <w:p w:rsidR="006874A5" w:rsidRPr="00D61F62" w:rsidRDefault="006874A5" w:rsidP="006E1A1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DOK</w:t>
            </w:r>
          </w:p>
          <w:p w:rsidR="006874A5" w:rsidRPr="00D61F62" w:rsidRDefault="006874A5" w:rsidP="006E1A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(per GLE/CLE)</w:t>
            </w:r>
          </w:p>
        </w:tc>
      </w:tr>
      <w:tr w:rsidR="006874A5" w:rsidTr="006E1A17">
        <w:trPr>
          <w:trHeight w:val="962"/>
        </w:trPr>
        <w:tc>
          <w:tcPr>
            <w:tcW w:w="4989" w:type="dxa"/>
          </w:tcPr>
          <w:p w:rsidR="006874A5" w:rsidRPr="00D61F62" w:rsidRDefault="006874A5" w:rsidP="006E1A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1F62">
              <w:rPr>
                <w:sz w:val="22"/>
                <w:szCs w:val="22"/>
              </w:rPr>
              <w:t>Students will choose appropriate units of measure to represent context of a problem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M.2.D.A1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M.2.E.A1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1.7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  </w:t>
            </w: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74A5" w:rsidRPr="00D61F62" w:rsidRDefault="006874A5" w:rsidP="006E1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 MP2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2  </w:t>
            </w:r>
          </w:p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  <w:p w:rsidR="006874A5" w:rsidRPr="00D61F62" w:rsidRDefault="006874A5" w:rsidP="006E1A17">
            <w:pPr>
              <w:pStyle w:val="NoSpacing"/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 w:rsidRPr="00D61F62">
              <w:rPr>
                <w:bCs/>
                <w:color w:val="auto"/>
                <w:sz w:val="22"/>
                <w:szCs w:val="22"/>
              </w:rPr>
              <w:t>Students will define appropriate quantities for the purpose of descriptive modeling.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N-Q.2</w:t>
            </w: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1F62">
              <w:rPr>
                <w:bCs/>
                <w:color w:val="auto"/>
                <w:sz w:val="22"/>
                <w:szCs w:val="22"/>
              </w:rPr>
              <w:t xml:space="preserve">Students will select and use units of measure to accurately </w:t>
            </w:r>
            <w:r w:rsidRPr="00D61F62">
              <w:rPr>
                <w:bCs/>
                <w:sz w:val="22"/>
                <w:szCs w:val="22"/>
              </w:rPr>
              <w:t xml:space="preserve">model a given real world scenario </w:t>
            </w:r>
          </w:p>
          <w:p w:rsidR="006874A5" w:rsidRPr="00D61F62" w:rsidRDefault="006874A5" w:rsidP="006E1A17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N.1.C.A1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1.10 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N-Q.3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MP4</w:t>
            </w:r>
          </w:p>
          <w:p w:rsidR="006874A5" w:rsidRPr="00D61F62" w:rsidRDefault="006874A5" w:rsidP="006E1A17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bCs/>
                <w:sz w:val="20"/>
                <w:szCs w:val="20"/>
              </w:rPr>
              <w:t>Students will convert units of measure using dimensional analysis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N.3.D.A1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A.2.B.A1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1.7 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  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6874A5" w:rsidRPr="00D61F62" w:rsidRDefault="006874A5" w:rsidP="006E1A17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Defaul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61F62">
              <w:rPr>
                <w:bCs/>
                <w:sz w:val="22"/>
                <w:szCs w:val="22"/>
              </w:rPr>
              <w:t>Students will apply rules of significant digits and scientific notation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6874A5" w:rsidRPr="00D61F62" w:rsidRDefault="006874A5" w:rsidP="006E1A17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Students will u</w:t>
            </w:r>
            <w:r w:rsidRPr="00D61F62">
              <w:rPr>
                <w:bCs/>
                <w:sz w:val="20"/>
                <w:szCs w:val="20"/>
              </w:rPr>
              <w:t>se precision of initial measurements to determine the level of precision with which answers can be reported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N.3.D.A1</w:t>
            </w: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3.2 </w:t>
            </w:r>
          </w:p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N-Q.3</w:t>
            </w:r>
          </w:p>
          <w:p w:rsidR="006874A5" w:rsidRPr="00D61F62" w:rsidRDefault="006874A5" w:rsidP="006E1A17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MP1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MP6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</w:t>
            </w: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Students will interpret parts of an expression such as terms, factors, coefficients.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3.3</w:t>
            </w: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A-SSE.1a</w:t>
            </w: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otham-Book"/>
                <w:color w:val="000000"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Students will </w:t>
            </w:r>
            <w:r w:rsidRPr="00D61F62">
              <w:rPr>
                <w:rFonts w:cs="Gotham-Book"/>
                <w:color w:val="000000"/>
                <w:sz w:val="20"/>
                <w:szCs w:val="20"/>
              </w:rPr>
              <w:t>interpret complicated expressions by viewing one or more of their parts as a single entity.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3.3</w:t>
            </w: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A-SSE.1b</w:t>
            </w: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      3</w:t>
            </w:r>
          </w:p>
        </w:tc>
      </w:tr>
      <w:tr w:rsidR="006874A5" w:rsidTr="006E1A17">
        <w:trPr>
          <w:trHeight w:val="466"/>
        </w:trPr>
        <w:tc>
          <w:tcPr>
            <w:tcW w:w="4989" w:type="dxa"/>
          </w:tcPr>
          <w:p w:rsidR="006874A5" w:rsidRPr="00D61F62" w:rsidRDefault="006874A5" w:rsidP="006E1A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Interpret and apply rules for order of operations</w:t>
            </w:r>
          </w:p>
        </w:tc>
        <w:tc>
          <w:tcPr>
            <w:tcW w:w="1144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74A5" w:rsidRPr="00D61F62" w:rsidRDefault="006874A5" w:rsidP="006E1A17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A-SSE.1b</w:t>
            </w:r>
          </w:p>
        </w:tc>
        <w:tc>
          <w:tcPr>
            <w:tcW w:w="900" w:type="dxa"/>
          </w:tcPr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6874A5" w:rsidRPr="00D61F62" w:rsidRDefault="006874A5" w:rsidP="006E1A17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6874A5" w:rsidRPr="00D61F62" w:rsidRDefault="006874A5" w:rsidP="006E1A17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      3</w:t>
            </w:r>
          </w:p>
        </w:tc>
      </w:tr>
    </w:tbl>
    <w:p w:rsidR="006874A5" w:rsidRDefault="006874A5"/>
    <w:p w:rsidR="006874A5" w:rsidRDefault="006874A5">
      <w:r>
        <w:br w:type="page"/>
      </w:r>
      <w:r w:rsidR="00F117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94E1F" wp14:editId="60B6EBBA">
                <wp:simplePos x="0" y="0"/>
                <wp:positionH relativeFrom="column">
                  <wp:posOffset>0</wp:posOffset>
                </wp:positionH>
                <wp:positionV relativeFrom="paragraph">
                  <wp:posOffset>6734810</wp:posOffset>
                </wp:positionV>
                <wp:extent cx="67246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2E" w:rsidRDefault="00F1172E" w:rsidP="00F1172E">
                            <w:r>
                              <w:t>Multiple Assessments given during the unit.</w:t>
                            </w:r>
                          </w:p>
                          <w:p w:rsidR="00F1172E" w:rsidRDefault="00F1172E" w:rsidP="00F1172E">
                            <w:r>
                              <w:t>Unit Assessment given at end of unit.</w:t>
                            </w:r>
                          </w:p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794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0.3pt;width:529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">
                <v:textbox>
                  <w:txbxContent>
                    <w:p w:rsidR="00F1172E" w:rsidRDefault="00F1172E" w:rsidP="00F1172E">
                      <w:r>
                        <w:t>Multiple Assessments given during the unit.</w:t>
                      </w:r>
                    </w:p>
                    <w:p w:rsidR="00F1172E" w:rsidRDefault="00F1172E" w:rsidP="00F1172E">
                      <w:r>
                        <w:t>Unit Assessment given at end of unit.</w:t>
                      </w:r>
                    </w:p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6874A5" w:rsidRPr="008364C8" w:rsidTr="00C16A98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6874A5" w:rsidRPr="008364C8" w:rsidRDefault="006874A5" w:rsidP="0089187A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November/December/January/February: </w:t>
            </w:r>
            <w:r>
              <w:t xml:space="preserve">  Reasoning with Equations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20 Weeks 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6874A5" w:rsidTr="00C16A98">
        <w:trPr>
          <w:trHeight w:val="20"/>
        </w:trPr>
        <w:tc>
          <w:tcPr>
            <w:tcW w:w="4989" w:type="dxa"/>
            <w:vMerge w:val="restart"/>
            <w:vAlign w:val="center"/>
          </w:tcPr>
          <w:p w:rsidR="006874A5" w:rsidRPr="0074506E" w:rsidRDefault="006874A5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ESSENTIAL MEASURABLE LEARNING OBJECTIVES</w:t>
            </w:r>
          </w:p>
        </w:tc>
        <w:tc>
          <w:tcPr>
            <w:tcW w:w="5615" w:type="dxa"/>
            <w:gridSpan w:val="5"/>
            <w:vAlign w:val="center"/>
          </w:tcPr>
          <w:p w:rsidR="006874A5" w:rsidRPr="005047ED" w:rsidRDefault="006874A5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CROSSWALK TO STANDARDS</w:t>
            </w:r>
          </w:p>
        </w:tc>
      </w:tr>
      <w:tr w:rsidR="006874A5" w:rsidTr="00C16A98">
        <w:trPr>
          <w:trHeight w:val="20"/>
        </w:trPr>
        <w:tc>
          <w:tcPr>
            <w:tcW w:w="4989" w:type="dxa"/>
            <w:vMerge/>
            <w:vAlign w:val="center"/>
          </w:tcPr>
          <w:p w:rsidR="006874A5" w:rsidRPr="005047ED" w:rsidRDefault="006874A5" w:rsidP="00C16A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6874A5" w:rsidRPr="005047ED" w:rsidRDefault="006874A5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GLEs/CLEs</w:t>
            </w:r>
          </w:p>
        </w:tc>
        <w:tc>
          <w:tcPr>
            <w:tcW w:w="1321" w:type="dxa"/>
            <w:vAlign w:val="center"/>
          </w:tcPr>
          <w:p w:rsidR="006874A5" w:rsidRPr="005047ED" w:rsidRDefault="006874A5" w:rsidP="00C16A98">
            <w:pPr>
              <w:pStyle w:val="NoSpacing"/>
              <w:jc w:val="center"/>
              <w:rPr>
                <w:b/>
              </w:rPr>
            </w:pPr>
            <w:r w:rsidRPr="005047ED">
              <w:rPr>
                <w:b/>
              </w:rPr>
              <w:t>PS</w:t>
            </w:r>
          </w:p>
          <w:p w:rsidR="006874A5" w:rsidRPr="005047ED" w:rsidRDefault="006874A5" w:rsidP="00C16A98">
            <w:pPr>
              <w:pStyle w:val="NoSpacing"/>
              <w:jc w:val="center"/>
              <w:rPr>
                <w:sz w:val="18"/>
                <w:szCs w:val="18"/>
              </w:rPr>
            </w:pPr>
            <w:r w:rsidRPr="005047ED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  <w:vAlign w:val="center"/>
          </w:tcPr>
          <w:p w:rsidR="006874A5" w:rsidRPr="005047ED" w:rsidRDefault="006874A5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CCSS</w:t>
            </w:r>
          </w:p>
        </w:tc>
        <w:tc>
          <w:tcPr>
            <w:tcW w:w="900" w:type="dxa"/>
            <w:vAlign w:val="center"/>
          </w:tcPr>
          <w:p w:rsidR="006874A5" w:rsidRPr="005047ED" w:rsidRDefault="006874A5" w:rsidP="00C16A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70" w:type="dxa"/>
            <w:vAlign w:val="center"/>
          </w:tcPr>
          <w:p w:rsidR="006874A5" w:rsidRPr="005047ED" w:rsidRDefault="006874A5" w:rsidP="00C16A98">
            <w:pPr>
              <w:pStyle w:val="NoSpacing"/>
              <w:jc w:val="center"/>
              <w:rPr>
                <w:b/>
              </w:rPr>
            </w:pPr>
            <w:r w:rsidRPr="005047ED">
              <w:rPr>
                <w:b/>
              </w:rPr>
              <w:t>DOK</w:t>
            </w:r>
          </w:p>
          <w:p w:rsidR="006874A5" w:rsidRPr="005047ED" w:rsidRDefault="006874A5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(per GLE/CLE)</w:t>
            </w:r>
          </w:p>
        </w:tc>
      </w:tr>
      <w:tr w:rsidR="006874A5" w:rsidTr="00C16A98">
        <w:trPr>
          <w:trHeight w:val="1070"/>
        </w:trPr>
        <w:tc>
          <w:tcPr>
            <w:tcW w:w="4989" w:type="dxa"/>
          </w:tcPr>
          <w:p w:rsidR="006874A5" w:rsidRPr="00270CEC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Pr="00270CEC">
              <w:rPr>
                <w:rFonts w:cs="Calibri"/>
              </w:rPr>
              <w:t xml:space="preserve"> will create equations and inequalities in one variable and use them to solve problems</w:t>
            </w:r>
          </w:p>
        </w:tc>
        <w:tc>
          <w:tcPr>
            <w:tcW w:w="1144" w:type="dxa"/>
          </w:tcPr>
          <w:p w:rsidR="006874A5" w:rsidRDefault="006874A5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  <w:p w:rsidR="006874A5" w:rsidRPr="005047ED" w:rsidRDefault="006874A5" w:rsidP="00C16A98">
            <w:pPr>
              <w:pStyle w:val="NoSpacing"/>
            </w:pPr>
          </w:p>
          <w:p w:rsidR="006874A5" w:rsidRPr="005047ED" w:rsidRDefault="006874A5" w:rsidP="00C16A98">
            <w:pPr>
              <w:pStyle w:val="NoSpacing"/>
            </w:pP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 xml:space="preserve">3.3 </w:t>
            </w:r>
          </w:p>
          <w:p w:rsidR="006874A5" w:rsidRDefault="006874A5" w:rsidP="00C16A98">
            <w:pPr>
              <w:pStyle w:val="NoSpacing"/>
            </w:pPr>
          </w:p>
          <w:p w:rsidR="006874A5" w:rsidRPr="006B0939" w:rsidRDefault="006874A5" w:rsidP="00C16A98">
            <w:pPr>
              <w:pStyle w:val="NoSpacing"/>
            </w:pP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1</w:t>
            </w:r>
          </w:p>
          <w:p w:rsidR="006874A5" w:rsidRPr="005047ED" w:rsidRDefault="006874A5" w:rsidP="00C16A98">
            <w:pPr>
              <w:pStyle w:val="NoSpacing"/>
            </w:pP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MP3</w:t>
            </w:r>
          </w:p>
          <w:p w:rsidR="006874A5" w:rsidRPr="005047ED" w:rsidRDefault="006874A5" w:rsidP="00C16A98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>
              <w:t>3</w:t>
            </w:r>
          </w:p>
          <w:p w:rsidR="006874A5" w:rsidRDefault="006874A5" w:rsidP="00C16A98">
            <w:pPr>
              <w:pStyle w:val="NoSpacing"/>
              <w:jc w:val="center"/>
            </w:pPr>
          </w:p>
          <w:p w:rsidR="006874A5" w:rsidRPr="009005F6" w:rsidRDefault="006874A5" w:rsidP="00C16A98">
            <w:pPr>
              <w:pStyle w:val="NoSpacing"/>
              <w:rPr>
                <w:color w:val="FF0000"/>
                <w:sz w:val="20"/>
                <w:szCs w:val="20"/>
              </w:rPr>
            </w:pPr>
            <w:r w:rsidRPr="009005F6">
              <w:rPr>
                <w:sz w:val="20"/>
                <w:szCs w:val="20"/>
              </w:rPr>
              <w:t xml:space="preserve">      </w:t>
            </w:r>
          </w:p>
          <w:p w:rsidR="006874A5" w:rsidRPr="009005F6" w:rsidRDefault="006874A5" w:rsidP="00C16A98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6874A5" w:rsidTr="00C16A98">
        <w:trPr>
          <w:trHeight w:val="1070"/>
        </w:trPr>
        <w:tc>
          <w:tcPr>
            <w:tcW w:w="4989" w:type="dxa"/>
          </w:tcPr>
          <w:p w:rsidR="006874A5" w:rsidRPr="00270CEC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Pr="00270CEC">
              <w:rPr>
                <w:rFonts w:cs="Calibri"/>
              </w:rPr>
              <w:t xml:space="preserve"> will </w:t>
            </w:r>
            <w:r>
              <w:rPr>
                <w:rFonts w:cs="Calibri"/>
              </w:rPr>
              <w:t>c</w:t>
            </w:r>
            <w:r w:rsidRPr="00270CEC">
              <w:rPr>
                <w:rFonts w:cs="Calibri"/>
              </w:rPr>
              <w:t>reate equations in two or more variables to represent relationships between quantities; graph equations on coordinate axes with labels and scales.</w:t>
            </w:r>
          </w:p>
        </w:tc>
        <w:tc>
          <w:tcPr>
            <w:tcW w:w="1144" w:type="dxa"/>
          </w:tcPr>
          <w:p w:rsidR="006874A5" w:rsidRDefault="006874A5" w:rsidP="00C16A98">
            <w:pPr>
              <w:pStyle w:val="NoSpacing"/>
            </w:pPr>
            <w:r>
              <w:t>A.2.A.A1</w:t>
            </w:r>
          </w:p>
          <w:p w:rsidR="006874A5" w:rsidRPr="005047ED" w:rsidRDefault="006874A5" w:rsidP="00C16A98">
            <w:pPr>
              <w:pStyle w:val="NoSpacing"/>
            </w:pPr>
            <w:r w:rsidRPr="005047ED">
              <w:t>A</w:t>
            </w:r>
            <w:r>
              <w:t>.</w:t>
            </w:r>
            <w:r w:rsidRPr="005047ED">
              <w:t>3</w:t>
            </w:r>
            <w:r>
              <w:t>.</w:t>
            </w:r>
            <w:r w:rsidRPr="005047ED">
              <w:t>A</w:t>
            </w:r>
            <w:r>
              <w:t>.</w:t>
            </w:r>
            <w:r w:rsidRPr="005047ED">
              <w:t>A</w:t>
            </w:r>
            <w:r>
              <w:t>1</w:t>
            </w:r>
          </w:p>
          <w:p w:rsidR="006874A5" w:rsidRPr="005047ED" w:rsidRDefault="006874A5" w:rsidP="00C16A98">
            <w:pPr>
              <w:pStyle w:val="NoSpacing"/>
            </w:pPr>
            <w:r w:rsidRPr="005047ED">
              <w:t>G</w:t>
            </w:r>
            <w:r>
              <w:t>.</w:t>
            </w:r>
            <w:r w:rsidRPr="005047ED">
              <w:t>4</w:t>
            </w:r>
            <w:r>
              <w:t>.</w:t>
            </w:r>
            <w:r w:rsidRPr="005047ED">
              <w:t>B</w:t>
            </w:r>
            <w:r>
              <w:t>.</w:t>
            </w:r>
            <w:r w:rsidRPr="005047ED">
              <w:t>A</w:t>
            </w:r>
            <w:r>
              <w:t>1</w:t>
            </w:r>
            <w:r w:rsidRPr="005047ED">
              <w:t xml:space="preserve"> </w:t>
            </w:r>
          </w:p>
          <w:p w:rsidR="006874A5" w:rsidRPr="005047ED" w:rsidRDefault="006874A5" w:rsidP="00C16A98">
            <w:pPr>
              <w:pStyle w:val="NoSpacing"/>
            </w:pP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 xml:space="preserve">3.3 </w:t>
            </w:r>
          </w:p>
          <w:p w:rsidR="006874A5" w:rsidRDefault="006874A5" w:rsidP="00C16A98">
            <w:pPr>
              <w:pStyle w:val="NoSpacing"/>
            </w:pPr>
            <w:r>
              <w:t xml:space="preserve">1.6   </w:t>
            </w:r>
          </w:p>
          <w:p w:rsidR="006874A5" w:rsidRDefault="006874A5" w:rsidP="00C16A98">
            <w:pPr>
              <w:pStyle w:val="NoSpacing"/>
            </w:pPr>
            <w:r>
              <w:t>3.3</w:t>
            </w:r>
          </w:p>
          <w:p w:rsidR="006874A5" w:rsidRDefault="006874A5" w:rsidP="00C16A98">
            <w:pPr>
              <w:pStyle w:val="NoSpacing"/>
            </w:pP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2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MP3</w:t>
            </w:r>
          </w:p>
          <w:p w:rsidR="006874A5" w:rsidRDefault="006874A5" w:rsidP="00C16A98">
            <w:pPr>
              <w:pStyle w:val="NoSpacing"/>
            </w:pPr>
            <w:r>
              <w:t>MP8</w:t>
            </w:r>
          </w:p>
          <w:p w:rsidR="006874A5" w:rsidRDefault="006874A5" w:rsidP="00C16A98">
            <w:pPr>
              <w:pStyle w:val="NoSpacing"/>
            </w:pPr>
            <w:r>
              <w:t>MP3</w:t>
            </w: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>
              <w:t>3</w:t>
            </w:r>
          </w:p>
          <w:p w:rsidR="006874A5" w:rsidRDefault="006874A5" w:rsidP="00C16A98">
            <w:pPr>
              <w:pStyle w:val="NoSpacing"/>
              <w:jc w:val="center"/>
            </w:pPr>
            <w:r>
              <w:t>2</w:t>
            </w:r>
          </w:p>
          <w:p w:rsidR="006874A5" w:rsidRDefault="006874A5" w:rsidP="00C16A98">
            <w:pPr>
              <w:pStyle w:val="NoSpacing"/>
              <w:jc w:val="center"/>
            </w:pPr>
            <w:r>
              <w:t>3</w:t>
            </w:r>
          </w:p>
          <w:p w:rsidR="006874A5" w:rsidRDefault="006874A5" w:rsidP="00C16A98">
            <w:pPr>
              <w:pStyle w:val="NoSpacing"/>
              <w:jc w:val="center"/>
            </w:pPr>
          </w:p>
        </w:tc>
      </w:tr>
      <w:tr w:rsidR="006874A5" w:rsidTr="00C16A98">
        <w:trPr>
          <w:trHeight w:val="466"/>
        </w:trPr>
        <w:tc>
          <w:tcPr>
            <w:tcW w:w="4989" w:type="dxa"/>
          </w:tcPr>
          <w:p w:rsidR="006874A5" w:rsidRPr="00270CEC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</w:t>
            </w:r>
            <w:r w:rsidRPr="00270CEC">
              <w:rPr>
                <w:rFonts w:cs="Calibri"/>
              </w:rPr>
              <w:t>epresent constraints by equations or inequalities, and by systems of equations and/or inequalities, and interpret solutions as viable or non-viable options in a modeling context.</w:t>
            </w:r>
          </w:p>
        </w:tc>
        <w:tc>
          <w:tcPr>
            <w:tcW w:w="1144" w:type="dxa"/>
          </w:tcPr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D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1</w:t>
            </w:r>
          </w:p>
          <w:p w:rsidR="006874A5" w:rsidRPr="005047ED" w:rsidRDefault="006874A5" w:rsidP="00C16A98">
            <w:pPr>
              <w:pStyle w:val="NoSpacing"/>
            </w:pPr>
            <w:r w:rsidRPr="005047ED">
              <w:t>A</w:t>
            </w:r>
            <w:r>
              <w:t>.</w:t>
            </w:r>
            <w:r w:rsidRPr="005047ED">
              <w:t>3</w:t>
            </w:r>
            <w:r>
              <w:t>.</w:t>
            </w:r>
            <w:r w:rsidRPr="005047ED">
              <w:t>A</w:t>
            </w:r>
            <w:r>
              <w:t>.</w:t>
            </w:r>
            <w:r w:rsidRPr="005047ED">
              <w:t>A</w:t>
            </w:r>
            <w:r>
              <w:t>1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 w:rsidRPr="005047ED">
              <w:t>G</w:t>
            </w:r>
            <w:r>
              <w:t>.</w:t>
            </w:r>
            <w:r w:rsidRPr="005047ED">
              <w:t>4</w:t>
            </w:r>
            <w:r>
              <w:t>.</w:t>
            </w:r>
            <w:r w:rsidRPr="005047ED">
              <w:t>B</w:t>
            </w:r>
            <w:r>
              <w:t>.</w:t>
            </w:r>
            <w:r w:rsidRPr="005047ED">
              <w:t>A</w:t>
            </w:r>
            <w:r>
              <w:t>1</w:t>
            </w: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 xml:space="preserve">1.6   </w:t>
            </w:r>
          </w:p>
          <w:p w:rsidR="006874A5" w:rsidRDefault="006874A5" w:rsidP="00C16A98">
            <w:pPr>
              <w:pStyle w:val="NoSpacing"/>
            </w:pPr>
            <w:r>
              <w:t xml:space="preserve">1.7   </w:t>
            </w:r>
          </w:p>
          <w:p w:rsidR="006874A5" w:rsidRDefault="006874A5" w:rsidP="00C16A98">
            <w:pPr>
              <w:pStyle w:val="NoSpacing"/>
            </w:pPr>
            <w:r>
              <w:t xml:space="preserve">1.8   </w:t>
            </w:r>
          </w:p>
          <w:p w:rsidR="006874A5" w:rsidRDefault="006874A5" w:rsidP="00C16A98">
            <w:pPr>
              <w:pStyle w:val="NoSpacing"/>
            </w:pP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3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MP8</w:t>
            </w:r>
          </w:p>
          <w:p w:rsidR="006874A5" w:rsidRDefault="006874A5" w:rsidP="00C16A98">
            <w:pPr>
              <w:pStyle w:val="NoSpacing"/>
              <w:ind w:left="-28" w:right="-108"/>
            </w:pPr>
            <w:r>
              <w:t>MP3</w:t>
            </w:r>
          </w:p>
          <w:p w:rsidR="006874A5" w:rsidRDefault="006874A5" w:rsidP="00C16A98">
            <w:pPr>
              <w:pStyle w:val="NoSpacing"/>
              <w:ind w:left="-28" w:right="-108"/>
            </w:pPr>
            <w:r>
              <w:t>MP6</w:t>
            </w:r>
          </w:p>
          <w:p w:rsidR="006874A5" w:rsidRDefault="006874A5" w:rsidP="00C16A98">
            <w:pPr>
              <w:pStyle w:val="NoSpacing"/>
              <w:ind w:left="-28" w:right="-108"/>
            </w:pPr>
            <w:r>
              <w:t>MP7</w:t>
            </w:r>
          </w:p>
          <w:p w:rsidR="006874A5" w:rsidRDefault="006874A5" w:rsidP="00C16A98">
            <w:pPr>
              <w:pStyle w:val="NoSpacing"/>
              <w:ind w:left="-28" w:right="-108"/>
            </w:pPr>
            <w:r>
              <w:t>MP6</w:t>
            </w:r>
          </w:p>
          <w:p w:rsidR="006874A5" w:rsidRDefault="006874A5" w:rsidP="00C16A98">
            <w:pPr>
              <w:pStyle w:val="NoSpacing"/>
            </w:pP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>
              <w:t>2</w:t>
            </w:r>
          </w:p>
          <w:p w:rsidR="006874A5" w:rsidRDefault="006874A5" w:rsidP="00C16A98">
            <w:pPr>
              <w:pStyle w:val="NoSpacing"/>
              <w:jc w:val="center"/>
            </w:pPr>
            <w:r>
              <w:t>2</w:t>
            </w:r>
          </w:p>
          <w:p w:rsidR="006874A5" w:rsidRDefault="006874A5" w:rsidP="00C16A98">
            <w:pPr>
              <w:pStyle w:val="NoSpacing"/>
              <w:jc w:val="center"/>
            </w:pPr>
            <w:r>
              <w:t>3</w:t>
            </w:r>
          </w:p>
        </w:tc>
      </w:tr>
      <w:tr w:rsidR="006874A5" w:rsidTr="00C16A98">
        <w:trPr>
          <w:trHeight w:val="466"/>
        </w:trPr>
        <w:tc>
          <w:tcPr>
            <w:tcW w:w="4989" w:type="dxa"/>
          </w:tcPr>
          <w:p w:rsidR="006874A5" w:rsidRPr="00332B19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</w:t>
            </w:r>
            <w:r w:rsidRPr="00332B19">
              <w:rPr>
                <w:rFonts w:cs="Calibri"/>
              </w:rPr>
              <w:t>earrange formulas to highlight a quantity of interest, using the same reasoning as in solving equations</w:t>
            </w:r>
          </w:p>
        </w:tc>
        <w:tc>
          <w:tcPr>
            <w:tcW w:w="1144" w:type="dxa"/>
          </w:tcPr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B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1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 xml:space="preserve">3.2   </w:t>
            </w:r>
          </w:p>
          <w:p w:rsidR="006874A5" w:rsidRDefault="006874A5" w:rsidP="00C16A98">
            <w:pPr>
              <w:pStyle w:val="NoSpacing"/>
            </w:pP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4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MP1</w:t>
            </w: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>
              <w:t>2</w:t>
            </w:r>
          </w:p>
          <w:p w:rsidR="006874A5" w:rsidRDefault="006874A5" w:rsidP="00C16A98">
            <w:pPr>
              <w:pStyle w:val="NoSpacing"/>
              <w:jc w:val="center"/>
            </w:pPr>
          </w:p>
        </w:tc>
      </w:tr>
      <w:tr w:rsidR="006874A5" w:rsidTr="00C16A98">
        <w:trPr>
          <w:trHeight w:val="466"/>
        </w:trPr>
        <w:tc>
          <w:tcPr>
            <w:tcW w:w="4989" w:type="dxa"/>
          </w:tcPr>
          <w:p w:rsidR="006874A5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</w:rPr>
              <w:t>Students will e</w:t>
            </w:r>
            <w:r w:rsidRPr="00332B19">
              <w:rPr>
                <w:rFonts w:cs="Calibri"/>
              </w:rPr>
              <w:t>xplain each step in solving a simple equation as following from the equality of numbers asserted at the previous step, starting from the assumption that the original equation has a solution. Construct a viable argument to justify a solution method.</w:t>
            </w:r>
          </w:p>
        </w:tc>
        <w:tc>
          <w:tcPr>
            <w:tcW w:w="1144" w:type="dxa"/>
          </w:tcPr>
          <w:p w:rsidR="006874A5" w:rsidRDefault="006874A5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A.2.C.A1</w:t>
            </w: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>3.2</w:t>
            </w:r>
          </w:p>
          <w:p w:rsidR="006874A5" w:rsidRDefault="006874A5" w:rsidP="00C16A98">
            <w:pPr>
              <w:pStyle w:val="NoSpacing"/>
            </w:pPr>
            <w:r>
              <w:t>3.2</w:t>
            </w: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</w:pPr>
            <w:r>
              <w:t>A-</w:t>
            </w:r>
            <w:r w:rsidRPr="005047ED">
              <w:t>REI</w:t>
            </w:r>
            <w:r>
              <w:t>.</w:t>
            </w:r>
            <w:r w:rsidRPr="005047ED">
              <w:t>1</w:t>
            </w:r>
          </w:p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MP1</w:t>
            </w:r>
          </w:p>
          <w:p w:rsidR="006874A5" w:rsidRDefault="006874A5" w:rsidP="00C16A98">
            <w:pPr>
              <w:pStyle w:val="NoSpacing"/>
            </w:pPr>
            <w:r>
              <w:t>MP1</w:t>
            </w: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>
              <w:t>2</w:t>
            </w:r>
          </w:p>
          <w:p w:rsidR="006874A5" w:rsidRDefault="006874A5" w:rsidP="00C16A98">
            <w:pPr>
              <w:pStyle w:val="NoSpacing"/>
              <w:rPr>
                <w:sz w:val="20"/>
                <w:szCs w:val="20"/>
              </w:rPr>
            </w:pPr>
            <w:r w:rsidRPr="00900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9005F6">
              <w:rPr>
                <w:sz w:val="20"/>
                <w:szCs w:val="20"/>
              </w:rPr>
              <w:t>1</w:t>
            </w:r>
          </w:p>
          <w:p w:rsidR="006874A5" w:rsidRDefault="006874A5" w:rsidP="00C16A98">
            <w:pPr>
              <w:pStyle w:val="NoSpacing"/>
              <w:jc w:val="center"/>
            </w:pPr>
            <w:r w:rsidRPr="009005F6">
              <w:rPr>
                <w:sz w:val="20"/>
                <w:szCs w:val="20"/>
              </w:rPr>
              <w:t xml:space="preserve">          </w:t>
            </w:r>
          </w:p>
        </w:tc>
      </w:tr>
      <w:tr w:rsidR="006874A5" w:rsidTr="00C16A98">
        <w:trPr>
          <w:trHeight w:val="466"/>
        </w:trPr>
        <w:tc>
          <w:tcPr>
            <w:tcW w:w="4989" w:type="dxa"/>
          </w:tcPr>
          <w:p w:rsidR="006874A5" w:rsidRPr="00332B19" w:rsidRDefault="006874A5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2B19">
              <w:rPr>
                <w:rFonts w:cs="Calibri"/>
              </w:rPr>
              <w:t>S</w:t>
            </w:r>
            <w:r>
              <w:rPr>
                <w:rFonts w:cs="Calibri"/>
              </w:rPr>
              <w:t>tudents will s</w:t>
            </w:r>
            <w:r w:rsidRPr="00332B19">
              <w:rPr>
                <w:rFonts w:cs="Calibri"/>
              </w:rPr>
              <w:t>olve linear equations and inequalities in one variable, including equations with coefficients represented by letters.</w:t>
            </w:r>
          </w:p>
        </w:tc>
        <w:tc>
          <w:tcPr>
            <w:tcW w:w="1144" w:type="dxa"/>
          </w:tcPr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 w:rsidRPr="003305BA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A1</w:t>
            </w:r>
          </w:p>
        </w:tc>
        <w:tc>
          <w:tcPr>
            <w:tcW w:w="1321" w:type="dxa"/>
          </w:tcPr>
          <w:p w:rsidR="006874A5" w:rsidRDefault="006874A5" w:rsidP="00C16A98">
            <w:pPr>
              <w:pStyle w:val="NoSpacing"/>
            </w:pPr>
            <w:r>
              <w:t>3.3</w:t>
            </w:r>
          </w:p>
        </w:tc>
        <w:tc>
          <w:tcPr>
            <w:tcW w:w="1080" w:type="dxa"/>
          </w:tcPr>
          <w:p w:rsidR="006874A5" w:rsidRPr="005047ED" w:rsidRDefault="006874A5" w:rsidP="00C16A98">
            <w:pPr>
              <w:pStyle w:val="NoSpacing"/>
              <w:rPr>
                <w:lang w:val="it-IT"/>
              </w:rPr>
            </w:pPr>
            <w:r>
              <w:t>A-</w:t>
            </w:r>
            <w:r w:rsidRPr="005047ED">
              <w:t>REI</w:t>
            </w:r>
            <w:r>
              <w:t>.</w:t>
            </w:r>
            <w:r w:rsidRPr="005047ED">
              <w:t>3</w:t>
            </w:r>
          </w:p>
        </w:tc>
        <w:tc>
          <w:tcPr>
            <w:tcW w:w="900" w:type="dxa"/>
          </w:tcPr>
          <w:p w:rsidR="006874A5" w:rsidRDefault="006874A5" w:rsidP="00C16A98">
            <w:pPr>
              <w:pStyle w:val="NoSpacing"/>
            </w:pPr>
            <w:r>
              <w:t>MP3</w:t>
            </w:r>
          </w:p>
        </w:tc>
        <w:tc>
          <w:tcPr>
            <w:tcW w:w="1170" w:type="dxa"/>
          </w:tcPr>
          <w:p w:rsidR="006874A5" w:rsidRDefault="006874A5" w:rsidP="00C16A98">
            <w:pPr>
              <w:pStyle w:val="NoSpacing"/>
              <w:jc w:val="center"/>
            </w:pPr>
            <w:r w:rsidRPr="009005F6">
              <w:rPr>
                <w:sz w:val="20"/>
                <w:szCs w:val="20"/>
              </w:rPr>
              <w:t>3</w:t>
            </w:r>
          </w:p>
        </w:tc>
      </w:tr>
    </w:tbl>
    <w:p w:rsidR="006874A5" w:rsidRDefault="00F117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04EA61" wp14:editId="41A081ED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6724650" cy="66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2E" w:rsidRDefault="00F1172E" w:rsidP="00F1172E">
                            <w:r>
                              <w:t>Multiple Assessments given during the unit.</w:t>
                            </w:r>
                          </w:p>
                          <w:p w:rsidR="00F1172E" w:rsidRDefault="00F1172E" w:rsidP="00F1172E">
                            <w:r>
                              <w:t>Unit Assessment given at end of unit.</w:t>
                            </w:r>
                          </w:p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  <w:p w:rsidR="00F1172E" w:rsidRDefault="00F1172E" w:rsidP="00F11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4EA61" id="_x0000_s1027" type="#_x0000_t202" style="position:absolute;margin-left:0;margin-top:36.4pt;width:529.5pt;height:5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WJAIAAEs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">
                <v:textbox>
                  <w:txbxContent>
                    <w:p w:rsidR="00F1172E" w:rsidRDefault="00F1172E" w:rsidP="00F1172E">
                      <w:r>
                        <w:t>Multiple Assessments given during the unit.</w:t>
                      </w:r>
                    </w:p>
                    <w:p w:rsidR="00F1172E" w:rsidRDefault="00F1172E" w:rsidP="00F1172E">
                      <w:r>
                        <w:t>Unit Assessment given at end of unit.</w:t>
                      </w:r>
                    </w:p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  <w:p w:rsidR="00F1172E" w:rsidRDefault="00F1172E" w:rsidP="00F1172E"/>
                  </w:txbxContent>
                </v:textbox>
                <w10:wrap type="square" anchorx="margin"/>
              </v:shape>
            </w:pict>
          </mc:Fallback>
        </mc:AlternateContent>
      </w:r>
    </w:p>
    <w:p w:rsidR="006874A5" w:rsidRDefault="006874A5"/>
    <w:p w:rsidR="006874A5" w:rsidRDefault="006874A5"/>
    <w:p w:rsidR="006874A5" w:rsidRDefault="006874A5"/>
    <w:p w:rsidR="006874A5" w:rsidRDefault="006874A5">
      <w:r>
        <w:br w:type="page"/>
      </w: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6874A5" w:rsidRPr="008364C8" w:rsidTr="0099490E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6874A5" w:rsidRPr="008364C8" w:rsidRDefault="006874A5" w:rsidP="0099490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March/April/May: </w:t>
            </w:r>
            <w:r>
              <w:t xml:space="preserve">  Sequences and Their Related Functions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6 Weeks </w:t>
            </w:r>
          </w:p>
        </w:tc>
      </w:tr>
    </w:tbl>
    <w:tbl>
      <w:tblPr>
        <w:tblpPr w:leftFromText="180" w:rightFromText="180" w:vertAnchor="text" w:horzAnchor="margin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701"/>
        <w:gridCol w:w="1388"/>
        <w:gridCol w:w="1316"/>
        <w:gridCol w:w="814"/>
      </w:tblGrid>
      <w:tr w:rsidR="006874A5" w:rsidRPr="000E339A" w:rsidTr="00F1172E">
        <w:trPr>
          <w:trHeight w:val="467"/>
        </w:trPr>
        <w:tc>
          <w:tcPr>
            <w:tcW w:w="4989" w:type="dxa"/>
            <w:vMerge w:val="restart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363" w:type="dxa"/>
            <w:gridSpan w:val="5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CROSSWALK TO STANDARDS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  <w:vMerge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GLEs/CLEs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PS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CCSS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MATH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DOK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</w:tcPr>
          <w:p w:rsidR="006874A5" w:rsidRPr="000E339A" w:rsidRDefault="006874A5" w:rsidP="00F117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E339A">
              <w:rPr>
                <w:rFonts w:cs="Calibri"/>
                <w:color w:val="000000"/>
              </w:rPr>
              <w:t>Students will identify arithmetic and geometric sequences.</w:t>
            </w: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A.4.A.A1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A.1.E.A1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A.4.A.A1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F-LE.1b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F-LE.1c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</w:tcPr>
          <w:p w:rsidR="006874A5" w:rsidRPr="000E339A" w:rsidRDefault="006874A5" w:rsidP="00F1172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compare sequences and other functions in terms of their domain.</w:t>
            </w: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A.1.B.A1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F-IF.3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</w:tcPr>
          <w:p w:rsidR="006874A5" w:rsidRPr="000E339A" w:rsidRDefault="006874A5" w:rsidP="00F1172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write recursive and explicit functions to model situations.</w:t>
            </w: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A.1.B.A1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A.2.A.A1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A.1.B.A1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A.1.C.A1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A.2.A.A1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A.1.B.A1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A.1.C.A1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A.2.A.A1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3.3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3.3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3.3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F-BF.1a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F-BF.2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</w:p>
          <w:p w:rsidR="006874A5" w:rsidRPr="000E339A" w:rsidRDefault="006874A5" w:rsidP="00F1172E">
            <w:pPr>
              <w:spacing w:line="240" w:lineRule="auto"/>
              <w:jc w:val="center"/>
            </w:pP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F-LE.2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MP7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</w:tcPr>
          <w:p w:rsidR="006874A5" w:rsidRPr="000E339A" w:rsidRDefault="006874A5" w:rsidP="00F1172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translate between explicit and recursive notation.</w:t>
            </w: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A.1.B.A1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A.1.C.A1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A.2.A.A1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3.3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F-BF.2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MP1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MP7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2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6874A5" w:rsidRPr="000E339A" w:rsidTr="00F1172E">
        <w:trPr>
          <w:trHeight w:val="466"/>
        </w:trPr>
        <w:tc>
          <w:tcPr>
            <w:tcW w:w="4989" w:type="dxa"/>
          </w:tcPr>
          <w:p w:rsidR="006874A5" w:rsidRPr="000E339A" w:rsidRDefault="006874A5" w:rsidP="00F1172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interpret the parameters of linear and exponential functions in terms of a context.</w:t>
            </w:r>
          </w:p>
        </w:tc>
        <w:tc>
          <w:tcPr>
            <w:tcW w:w="114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A.4.A.A1</w:t>
            </w:r>
          </w:p>
        </w:tc>
        <w:tc>
          <w:tcPr>
            <w:tcW w:w="701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F-LE.5</w:t>
            </w:r>
          </w:p>
        </w:tc>
        <w:tc>
          <w:tcPr>
            <w:tcW w:w="1316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MP8</w:t>
            </w:r>
          </w:p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6874A5" w:rsidRPr="000E339A" w:rsidRDefault="006874A5" w:rsidP="00F1172E">
            <w:pPr>
              <w:spacing w:line="240" w:lineRule="auto"/>
              <w:jc w:val="center"/>
            </w:pPr>
            <w:r w:rsidRPr="000E339A">
              <w:t>3</w:t>
            </w:r>
          </w:p>
        </w:tc>
      </w:tr>
    </w:tbl>
    <w:p w:rsidR="006874A5" w:rsidRDefault="006874A5"/>
    <w:p w:rsidR="006874A5" w:rsidRDefault="006874A5"/>
    <w:p w:rsidR="006874A5" w:rsidRDefault="00F1172E" w:rsidP="00DC70D0">
      <w:r>
        <w:rPr>
          <w:noProof/>
        </w:rPr>
        <w:drawing>
          <wp:inline distT="0" distB="0" distL="0" distR="0" wp14:anchorId="3367AB50">
            <wp:extent cx="6734810" cy="685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74A5" w:rsidSect="0089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47"/>
    <w:multiLevelType w:val="hybridMultilevel"/>
    <w:tmpl w:val="45BC982E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2A1"/>
    <w:multiLevelType w:val="hybridMultilevel"/>
    <w:tmpl w:val="2F04FD30"/>
    <w:lvl w:ilvl="0" w:tplc="297849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0473"/>
    <w:multiLevelType w:val="hybridMultilevel"/>
    <w:tmpl w:val="C5BE8FE0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772457"/>
    <w:multiLevelType w:val="hybridMultilevel"/>
    <w:tmpl w:val="D882810A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6CCE7029"/>
    <w:multiLevelType w:val="hybridMultilevel"/>
    <w:tmpl w:val="53D806D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7467644A"/>
    <w:multiLevelType w:val="multilevel"/>
    <w:tmpl w:val="45BC9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5576C9"/>
    <w:multiLevelType w:val="hybridMultilevel"/>
    <w:tmpl w:val="A95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131FD"/>
    <w:multiLevelType w:val="hybridMultilevel"/>
    <w:tmpl w:val="F08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A"/>
    <w:rsid w:val="000C4977"/>
    <w:rsid w:val="000D3148"/>
    <w:rsid w:val="000E339A"/>
    <w:rsid w:val="00270CEC"/>
    <w:rsid w:val="003305BA"/>
    <w:rsid w:val="00332B19"/>
    <w:rsid w:val="003F2565"/>
    <w:rsid w:val="00424997"/>
    <w:rsid w:val="005047ED"/>
    <w:rsid w:val="006874A5"/>
    <w:rsid w:val="00693D20"/>
    <w:rsid w:val="006B0939"/>
    <w:rsid w:val="006E1A17"/>
    <w:rsid w:val="0074506E"/>
    <w:rsid w:val="007C772C"/>
    <w:rsid w:val="008364C8"/>
    <w:rsid w:val="00874236"/>
    <w:rsid w:val="0089187A"/>
    <w:rsid w:val="009005F6"/>
    <w:rsid w:val="00926D24"/>
    <w:rsid w:val="0093333E"/>
    <w:rsid w:val="0099490E"/>
    <w:rsid w:val="00B72CAF"/>
    <w:rsid w:val="00C16A98"/>
    <w:rsid w:val="00C32C2F"/>
    <w:rsid w:val="00C940A0"/>
    <w:rsid w:val="00CE6EE2"/>
    <w:rsid w:val="00D61F62"/>
    <w:rsid w:val="00DC70D0"/>
    <w:rsid w:val="00E36B88"/>
    <w:rsid w:val="00F1172E"/>
    <w:rsid w:val="00FC1B4C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MEASURABLE LEARNING OBJECTIVES</vt:lpstr>
    </vt:vector>
  </TitlesOfParts>
  <Company>Chadwick R-I School District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MEASURABLE LEARNING OBJECTIVES</dc:title>
  <dc:creator>Margaret</dc:creator>
  <cp:lastModifiedBy>Margaret Linn</cp:lastModifiedBy>
  <cp:revision>2</cp:revision>
  <cp:lastPrinted>2015-01-05T17:27:00Z</cp:lastPrinted>
  <dcterms:created xsi:type="dcterms:W3CDTF">2015-01-05T17:32:00Z</dcterms:created>
  <dcterms:modified xsi:type="dcterms:W3CDTF">2015-01-05T17:32:00Z</dcterms:modified>
</cp:coreProperties>
</file>