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A4" w:rsidRDefault="00D616A4" w:rsidP="009B1590">
      <w:pPr>
        <w:rPr>
          <w:rFonts w:ascii="Arial" w:hAnsi="Arial" w:cs="Arial"/>
          <w:i/>
          <w:sz w:val="44"/>
          <w:szCs w:val="44"/>
        </w:rPr>
      </w:pPr>
      <w:bookmarkStart w:id="0" w:name="_GoBack"/>
      <w:bookmarkEnd w:id="0"/>
    </w:p>
    <w:p w:rsidR="00D616A4" w:rsidRDefault="00D616A4" w:rsidP="009B1590">
      <w:pPr>
        <w:rPr>
          <w:rFonts w:ascii="Arial" w:hAnsi="Arial" w:cs="Arial"/>
          <w:i/>
          <w:sz w:val="44"/>
          <w:szCs w:val="44"/>
        </w:rPr>
      </w:pPr>
    </w:p>
    <w:p w:rsidR="00D616A4" w:rsidRPr="00C940A0" w:rsidRDefault="00FD392A" w:rsidP="009B1590">
      <w:pPr>
        <w:jc w:val="center"/>
        <w:rPr>
          <w:rFonts w:ascii="Arial" w:hAnsi="Arial" w:cs="Arial"/>
          <w:i/>
          <w:sz w:val="44"/>
          <w:szCs w:val="44"/>
        </w:rPr>
      </w:pPr>
      <w:r>
        <w:rPr>
          <w:rFonts w:ascii="Arial" w:hAnsi="Arial" w:cs="Arial"/>
          <w:i/>
          <w:noProof/>
          <w:sz w:val="44"/>
          <w:szCs w:val="44"/>
        </w:rPr>
        <w:drawing>
          <wp:inline distT="0" distB="0" distL="0" distR="0">
            <wp:extent cx="661035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0" cy="4343400"/>
                    </a:xfrm>
                    <a:prstGeom prst="rect">
                      <a:avLst/>
                    </a:prstGeom>
                    <a:noFill/>
                    <a:ln>
                      <a:noFill/>
                    </a:ln>
                  </pic:spPr>
                </pic:pic>
              </a:graphicData>
            </a:graphic>
          </wp:inline>
        </w:drawing>
      </w:r>
    </w:p>
    <w:p w:rsidR="00D616A4" w:rsidRDefault="00D616A4" w:rsidP="009B1590">
      <w:pPr>
        <w:jc w:val="center"/>
        <w:rPr>
          <w:rFonts w:ascii="Arial" w:hAnsi="Arial" w:cs="Arial"/>
          <w:i/>
          <w:sz w:val="44"/>
          <w:szCs w:val="44"/>
        </w:rPr>
      </w:pPr>
    </w:p>
    <w:p w:rsidR="00D616A4" w:rsidRPr="000D3148" w:rsidRDefault="00D616A4" w:rsidP="009B1590">
      <w:pPr>
        <w:jc w:val="center"/>
        <w:rPr>
          <w:rFonts w:ascii="Arial" w:hAnsi="Arial" w:cs="Arial"/>
          <w:b/>
          <w:i/>
          <w:sz w:val="20"/>
          <w:szCs w:val="20"/>
          <w:u w:val="single"/>
        </w:rPr>
      </w:pPr>
      <w:smartTag w:uri="urn:schemas-microsoft-com:office:smarttags" w:element="City">
        <w:smartTag w:uri="urn:schemas-microsoft-com:office:smarttags" w:element="place">
          <w:r w:rsidRPr="000D3148">
            <w:rPr>
              <w:rFonts w:ascii="Arial" w:hAnsi="Arial" w:cs="Arial"/>
              <w:b/>
              <w:i/>
              <w:sz w:val="20"/>
              <w:szCs w:val="20"/>
              <w:u w:val="single"/>
            </w:rPr>
            <w:t>MISSION</w:t>
          </w:r>
        </w:smartTag>
      </w:smartTag>
    </w:p>
    <w:p w:rsidR="00D616A4" w:rsidRPr="000D3148" w:rsidRDefault="00D616A4" w:rsidP="009B1590">
      <w:pPr>
        <w:jc w:val="center"/>
        <w:rPr>
          <w:rFonts w:ascii="Arial" w:hAnsi="Arial" w:cs="Arial"/>
          <w:i/>
          <w:sz w:val="20"/>
          <w:szCs w:val="20"/>
        </w:rPr>
      </w:pPr>
      <w:r w:rsidRPr="000D3148">
        <w:rPr>
          <w:rFonts w:ascii="Arial" w:hAnsi="Arial" w:cs="Arial"/>
          <w:b/>
          <w:i/>
          <w:sz w:val="20"/>
          <w:szCs w:val="20"/>
        </w:rPr>
        <w:t>The Faculty and staff of Chadwick R-1 Schools in partnership with parents and the community, will establish high standards of learning and high expectations for achievement while providing comprehensive guidance for success</w:t>
      </w:r>
      <w:r>
        <w:rPr>
          <w:rFonts w:ascii="Arial" w:hAnsi="Arial" w:cs="Arial"/>
          <w:i/>
          <w:sz w:val="20"/>
          <w:szCs w:val="20"/>
        </w:rPr>
        <w:t>.</w:t>
      </w:r>
    </w:p>
    <w:p w:rsidR="00D616A4" w:rsidRDefault="00D616A4" w:rsidP="009B1590">
      <w:pPr>
        <w:jc w:val="center"/>
        <w:rPr>
          <w:rFonts w:ascii="Arial" w:hAnsi="Arial" w:cs="Arial"/>
          <w:i/>
          <w:sz w:val="44"/>
          <w:szCs w:val="44"/>
        </w:rPr>
      </w:pPr>
    </w:p>
    <w:p w:rsidR="00D616A4" w:rsidRDefault="00D616A4" w:rsidP="009B1590">
      <w:pPr>
        <w:jc w:val="center"/>
        <w:rPr>
          <w:rFonts w:ascii="Arial" w:hAnsi="Arial" w:cs="Arial"/>
          <w:i/>
          <w:sz w:val="44"/>
          <w:szCs w:val="44"/>
        </w:rPr>
      </w:pPr>
      <w:r>
        <w:rPr>
          <w:rFonts w:ascii="Arial" w:hAnsi="Arial" w:cs="Arial"/>
          <w:i/>
          <w:sz w:val="44"/>
          <w:szCs w:val="44"/>
        </w:rPr>
        <w:t>Subject: Algebra 2</w:t>
      </w:r>
    </w:p>
    <w:p w:rsidR="00D616A4" w:rsidRDefault="00D616A4" w:rsidP="009B1590">
      <w:pPr>
        <w:jc w:val="center"/>
        <w:rPr>
          <w:rFonts w:ascii="Arial" w:hAnsi="Arial" w:cs="Arial"/>
          <w:i/>
          <w:sz w:val="40"/>
          <w:szCs w:val="40"/>
        </w:rPr>
      </w:pPr>
    </w:p>
    <w:p w:rsidR="00D616A4" w:rsidRDefault="00D616A4" w:rsidP="009B1590">
      <w:pPr>
        <w:jc w:val="center"/>
        <w:rPr>
          <w:rFonts w:ascii="Arial" w:hAnsi="Arial" w:cs="Arial"/>
          <w:i/>
          <w:sz w:val="44"/>
          <w:szCs w:val="44"/>
        </w:rPr>
      </w:pPr>
      <w:r w:rsidRPr="00926D24">
        <w:rPr>
          <w:rFonts w:ascii="Arial" w:hAnsi="Arial" w:cs="Arial"/>
          <w:i/>
          <w:sz w:val="44"/>
          <w:szCs w:val="44"/>
        </w:rPr>
        <w:t>Grade Level</w:t>
      </w:r>
      <w:r>
        <w:rPr>
          <w:rFonts w:ascii="Arial" w:hAnsi="Arial" w:cs="Arial"/>
          <w:i/>
          <w:sz w:val="44"/>
          <w:szCs w:val="44"/>
        </w:rPr>
        <w:t>: 9-12</w:t>
      </w:r>
    </w:p>
    <w:p w:rsidR="00D616A4" w:rsidRDefault="00D616A4">
      <w:r>
        <w:br w:type="page"/>
      </w:r>
    </w:p>
    <w:tbl>
      <w:tblPr>
        <w:tblpPr w:leftFromText="180" w:rightFromText="180" w:vertAnchor="page" w:horzAnchor="margin" w:tblpY="8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616A4" w:rsidRPr="008364C8" w:rsidTr="008716ED">
        <w:trPr>
          <w:trHeight w:val="260"/>
        </w:trPr>
        <w:tc>
          <w:tcPr>
            <w:tcW w:w="10638" w:type="dxa"/>
            <w:shd w:val="clear" w:color="auto" w:fill="D9D9D9"/>
            <w:vAlign w:val="center"/>
          </w:tcPr>
          <w:p w:rsidR="00D616A4" w:rsidRPr="008364C8" w:rsidRDefault="00D616A4" w:rsidP="008716ED">
            <w:pPr>
              <w:spacing w:line="240" w:lineRule="auto"/>
              <w:rPr>
                <w:rFonts w:ascii="Arial" w:hAnsi="Arial" w:cs="Arial"/>
                <w:b/>
                <w:i/>
              </w:rPr>
            </w:pPr>
            <w:r>
              <w:rPr>
                <w:rFonts w:ascii="Arial" w:hAnsi="Arial" w:cs="Arial"/>
                <w:b/>
                <w:i/>
              </w:rPr>
              <w:lastRenderedPageBreak/>
              <w:t>August/September:  Polynomial Expressions &amp; Functions</w:t>
            </w:r>
            <w:r>
              <w:t xml:space="preserve">                                                                    </w:t>
            </w:r>
            <w:r>
              <w:rPr>
                <w:rFonts w:ascii="Arial" w:hAnsi="Arial" w:cs="Arial"/>
                <w:b/>
                <w:i/>
              </w:rPr>
              <w:t xml:space="preserve"> 6 Weeks</w:t>
            </w:r>
          </w:p>
        </w:tc>
      </w:tr>
    </w:tbl>
    <w:p w:rsidR="00D616A4" w:rsidRDefault="00D616A4"/>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9"/>
        <w:gridCol w:w="1144"/>
        <w:gridCol w:w="1321"/>
        <w:gridCol w:w="1080"/>
        <w:gridCol w:w="900"/>
        <w:gridCol w:w="1170"/>
      </w:tblGrid>
      <w:tr w:rsidR="00D616A4" w:rsidTr="008716ED">
        <w:trPr>
          <w:trHeight w:val="467"/>
        </w:trPr>
        <w:tc>
          <w:tcPr>
            <w:tcW w:w="4989" w:type="dxa"/>
            <w:vMerge w:val="restart"/>
          </w:tcPr>
          <w:p w:rsidR="00D616A4" w:rsidRPr="008E6883" w:rsidRDefault="00D616A4" w:rsidP="008716ED">
            <w:pPr>
              <w:spacing w:line="240" w:lineRule="auto"/>
              <w:jc w:val="center"/>
              <w:rPr>
                <w:b/>
              </w:rPr>
            </w:pPr>
            <w:r w:rsidRPr="008E6883">
              <w:rPr>
                <w:b/>
              </w:rPr>
              <w:t xml:space="preserve">ESSENTIAL MEASURABLE LEARNING OBJECTIVES                         </w:t>
            </w:r>
          </w:p>
        </w:tc>
        <w:tc>
          <w:tcPr>
            <w:tcW w:w="5615" w:type="dxa"/>
            <w:gridSpan w:val="5"/>
          </w:tcPr>
          <w:p w:rsidR="00D616A4" w:rsidRPr="008E6883" w:rsidRDefault="00D616A4" w:rsidP="008716ED">
            <w:pPr>
              <w:spacing w:line="240" w:lineRule="auto"/>
              <w:jc w:val="center"/>
              <w:rPr>
                <w:b/>
              </w:rPr>
            </w:pPr>
            <w:r w:rsidRPr="008E6883">
              <w:rPr>
                <w:b/>
              </w:rPr>
              <w:t>CROSSWALK TO STANDARDS</w:t>
            </w:r>
          </w:p>
        </w:tc>
      </w:tr>
      <w:tr w:rsidR="00D616A4" w:rsidTr="008716ED">
        <w:trPr>
          <w:trHeight w:val="917"/>
        </w:trPr>
        <w:tc>
          <w:tcPr>
            <w:tcW w:w="4989" w:type="dxa"/>
            <w:vMerge/>
          </w:tcPr>
          <w:p w:rsidR="00D616A4" w:rsidRPr="008E6883" w:rsidRDefault="00D616A4" w:rsidP="008716ED">
            <w:pPr>
              <w:spacing w:line="240" w:lineRule="auto"/>
              <w:jc w:val="center"/>
              <w:rPr>
                <w:b/>
              </w:rPr>
            </w:pPr>
          </w:p>
        </w:tc>
        <w:tc>
          <w:tcPr>
            <w:tcW w:w="1144" w:type="dxa"/>
          </w:tcPr>
          <w:p w:rsidR="00D616A4" w:rsidRPr="008E6883" w:rsidRDefault="00D616A4" w:rsidP="008716ED">
            <w:pPr>
              <w:spacing w:line="240" w:lineRule="auto"/>
              <w:jc w:val="center"/>
              <w:rPr>
                <w:b/>
              </w:rPr>
            </w:pPr>
            <w:r w:rsidRPr="008E6883">
              <w:rPr>
                <w:b/>
              </w:rPr>
              <w:t>GLEs/CLEs</w:t>
            </w:r>
          </w:p>
        </w:tc>
        <w:tc>
          <w:tcPr>
            <w:tcW w:w="1321" w:type="dxa"/>
          </w:tcPr>
          <w:p w:rsidR="00D616A4" w:rsidRPr="008E6883" w:rsidRDefault="00D616A4" w:rsidP="008716ED">
            <w:pPr>
              <w:pStyle w:val="NoSpacing"/>
              <w:jc w:val="center"/>
              <w:rPr>
                <w:b/>
              </w:rPr>
            </w:pPr>
            <w:r w:rsidRPr="008E6883">
              <w:rPr>
                <w:b/>
              </w:rPr>
              <w:t>PS</w:t>
            </w:r>
          </w:p>
          <w:p w:rsidR="00D616A4" w:rsidRPr="008E6883" w:rsidRDefault="00D616A4" w:rsidP="008716ED">
            <w:pPr>
              <w:pStyle w:val="NoSpacing"/>
              <w:jc w:val="center"/>
              <w:rPr>
                <w:sz w:val="18"/>
                <w:szCs w:val="18"/>
              </w:rPr>
            </w:pPr>
          </w:p>
        </w:tc>
        <w:tc>
          <w:tcPr>
            <w:tcW w:w="1080" w:type="dxa"/>
          </w:tcPr>
          <w:p w:rsidR="00D616A4" w:rsidRPr="008E6883" w:rsidRDefault="00D616A4" w:rsidP="008716ED">
            <w:pPr>
              <w:spacing w:line="240" w:lineRule="auto"/>
              <w:jc w:val="center"/>
              <w:rPr>
                <w:b/>
              </w:rPr>
            </w:pPr>
            <w:r w:rsidRPr="008E6883">
              <w:rPr>
                <w:b/>
              </w:rPr>
              <w:t>CCSS</w:t>
            </w:r>
          </w:p>
        </w:tc>
        <w:tc>
          <w:tcPr>
            <w:tcW w:w="900" w:type="dxa"/>
          </w:tcPr>
          <w:p w:rsidR="00D616A4" w:rsidRPr="008E6883" w:rsidRDefault="00D616A4" w:rsidP="008716ED">
            <w:pPr>
              <w:pStyle w:val="NoSpacing"/>
              <w:jc w:val="center"/>
              <w:rPr>
                <w:b/>
              </w:rPr>
            </w:pPr>
            <w:r w:rsidRPr="008E6883">
              <w:rPr>
                <w:b/>
              </w:rPr>
              <w:t>MATH</w:t>
            </w:r>
          </w:p>
          <w:p w:rsidR="00D616A4" w:rsidRPr="008E6883" w:rsidRDefault="00D616A4" w:rsidP="008716ED">
            <w:pPr>
              <w:pStyle w:val="NoSpacing"/>
              <w:rPr>
                <w:b/>
              </w:rPr>
            </w:pPr>
          </w:p>
        </w:tc>
        <w:tc>
          <w:tcPr>
            <w:tcW w:w="1170" w:type="dxa"/>
          </w:tcPr>
          <w:p w:rsidR="00D616A4" w:rsidRPr="008E6883" w:rsidRDefault="00D616A4" w:rsidP="008716ED">
            <w:pPr>
              <w:pStyle w:val="NoSpacing"/>
              <w:jc w:val="center"/>
              <w:rPr>
                <w:b/>
              </w:rPr>
            </w:pPr>
            <w:r w:rsidRPr="008E6883">
              <w:rPr>
                <w:b/>
              </w:rPr>
              <w:t>DOK</w:t>
            </w:r>
          </w:p>
          <w:p w:rsidR="00D616A4" w:rsidRPr="008E6883" w:rsidRDefault="00D616A4" w:rsidP="008716ED">
            <w:pPr>
              <w:spacing w:line="240" w:lineRule="auto"/>
              <w:jc w:val="center"/>
              <w:rPr>
                <w:b/>
              </w:rPr>
            </w:pPr>
            <w:r w:rsidRPr="008E6883">
              <w:rPr>
                <w:b/>
              </w:rPr>
              <w:t>(per GLE/CLE)</w:t>
            </w:r>
          </w:p>
        </w:tc>
      </w:tr>
      <w:tr w:rsidR="00D616A4" w:rsidTr="008716ED">
        <w:trPr>
          <w:trHeight w:val="466"/>
        </w:trPr>
        <w:tc>
          <w:tcPr>
            <w:tcW w:w="4989" w:type="dxa"/>
          </w:tcPr>
          <w:p w:rsidR="00D616A4" w:rsidRPr="008E6883" w:rsidRDefault="00D616A4" w:rsidP="008716ED">
            <w:pPr>
              <w:spacing w:after="0" w:line="240" w:lineRule="auto"/>
              <w:rPr>
                <w:b/>
                <w:color w:val="000000"/>
                <w:sz w:val="24"/>
                <w:szCs w:val="24"/>
              </w:rPr>
            </w:pPr>
            <w:r w:rsidRPr="008E6883">
              <w:rPr>
                <w:b/>
                <w:bCs/>
                <w:sz w:val="24"/>
                <w:szCs w:val="24"/>
              </w:rPr>
              <w:t>1. Students will s</w:t>
            </w:r>
            <w:r w:rsidRPr="008E6883">
              <w:rPr>
                <w:b/>
              </w:rPr>
              <w:t>olve quadratic equations</w:t>
            </w:r>
          </w:p>
          <w:p w:rsidR="00D616A4" w:rsidRPr="008E6883" w:rsidRDefault="00D616A4" w:rsidP="008716ED">
            <w:pPr>
              <w:pStyle w:val="Default"/>
              <w:rPr>
                <w:b/>
                <w:bCs/>
              </w:rPr>
            </w:pPr>
          </w:p>
        </w:tc>
        <w:tc>
          <w:tcPr>
            <w:tcW w:w="1144" w:type="dxa"/>
          </w:tcPr>
          <w:p w:rsidR="00D616A4" w:rsidRPr="008E6883" w:rsidRDefault="00D616A4" w:rsidP="008716ED">
            <w:pPr>
              <w:pStyle w:val="NoSpacing"/>
              <w:jc w:val="center"/>
              <w:rPr>
                <w:b/>
              </w:rPr>
            </w:pPr>
            <w:r w:rsidRPr="008E6883">
              <w:rPr>
                <w:b/>
              </w:rPr>
              <w:t>N.2.D.A2</w:t>
            </w:r>
          </w:p>
          <w:p w:rsidR="00D616A4" w:rsidRPr="008E6883" w:rsidRDefault="00D616A4" w:rsidP="008716ED">
            <w:pPr>
              <w:pStyle w:val="NoSpacing"/>
              <w:jc w:val="center"/>
              <w:rPr>
                <w:b/>
              </w:rPr>
            </w:pPr>
          </w:p>
        </w:tc>
        <w:tc>
          <w:tcPr>
            <w:tcW w:w="1321" w:type="dxa"/>
          </w:tcPr>
          <w:p w:rsidR="00D616A4" w:rsidRPr="008E6883" w:rsidRDefault="00D616A4" w:rsidP="008716ED">
            <w:pPr>
              <w:pStyle w:val="NoSpacing"/>
              <w:jc w:val="center"/>
              <w:rPr>
                <w:b/>
              </w:rPr>
            </w:pPr>
            <w:r w:rsidRPr="008E6883">
              <w:rPr>
                <w:b/>
              </w:rPr>
              <w:t>1.6</w:t>
            </w:r>
          </w:p>
          <w:p w:rsidR="00D616A4" w:rsidRPr="008E6883" w:rsidRDefault="00D616A4" w:rsidP="008716ED">
            <w:pPr>
              <w:pStyle w:val="NoSpacing"/>
              <w:jc w:val="center"/>
              <w:rPr>
                <w:b/>
              </w:rPr>
            </w:pPr>
            <w:r w:rsidRPr="008E6883">
              <w:rPr>
                <w:b/>
              </w:rPr>
              <w:t>3.2</w:t>
            </w:r>
          </w:p>
        </w:tc>
        <w:tc>
          <w:tcPr>
            <w:tcW w:w="1080" w:type="dxa"/>
          </w:tcPr>
          <w:p w:rsidR="00D616A4" w:rsidRPr="008E6883" w:rsidRDefault="00D616A4" w:rsidP="008716ED">
            <w:pPr>
              <w:pStyle w:val="NoSpacing"/>
              <w:rPr>
                <w:b/>
              </w:rPr>
            </w:pPr>
            <w:r w:rsidRPr="008E6883">
              <w:rPr>
                <w:b/>
              </w:rPr>
              <w:t>N-CN.7</w:t>
            </w:r>
          </w:p>
        </w:tc>
        <w:tc>
          <w:tcPr>
            <w:tcW w:w="900" w:type="dxa"/>
          </w:tcPr>
          <w:p w:rsidR="00D616A4" w:rsidRPr="008E6883" w:rsidRDefault="00D616A4" w:rsidP="008716ED">
            <w:pPr>
              <w:pStyle w:val="NoSpacing"/>
              <w:jc w:val="center"/>
              <w:rPr>
                <w:b/>
              </w:rPr>
            </w:pPr>
            <w:r w:rsidRPr="008E6883">
              <w:rPr>
                <w:b/>
              </w:rPr>
              <w:t>MP1</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MP6</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MP7</w:t>
            </w:r>
          </w:p>
        </w:tc>
        <w:tc>
          <w:tcPr>
            <w:tcW w:w="1170" w:type="dxa"/>
          </w:tcPr>
          <w:p w:rsidR="00D616A4" w:rsidRPr="008E6883" w:rsidRDefault="00D616A4" w:rsidP="008716ED">
            <w:pPr>
              <w:pStyle w:val="NoSpacing"/>
              <w:jc w:val="center"/>
              <w:rPr>
                <w:b/>
              </w:rPr>
            </w:pPr>
            <w:r w:rsidRPr="008E6883">
              <w:rPr>
                <w:b/>
              </w:rPr>
              <w:t>2</w:t>
            </w:r>
          </w:p>
        </w:tc>
      </w:tr>
      <w:tr w:rsidR="00D616A4" w:rsidTr="008716ED">
        <w:trPr>
          <w:trHeight w:val="1358"/>
        </w:trPr>
        <w:tc>
          <w:tcPr>
            <w:tcW w:w="4989" w:type="dxa"/>
          </w:tcPr>
          <w:p w:rsidR="00D616A4" w:rsidRPr="008E6883" w:rsidRDefault="00D616A4" w:rsidP="008716ED">
            <w:pPr>
              <w:rPr>
                <w:b/>
              </w:rPr>
            </w:pPr>
            <w:r w:rsidRPr="008E6883">
              <w:rPr>
                <w:b/>
              </w:rPr>
              <w:t>2.</w:t>
            </w:r>
            <w:r w:rsidRPr="008E6883">
              <w:rPr>
                <w:b/>
                <w:sz w:val="24"/>
                <w:szCs w:val="24"/>
              </w:rPr>
              <w:t xml:space="preserve"> Students will g</w:t>
            </w:r>
            <w:r w:rsidRPr="008E6883">
              <w:rPr>
                <w:b/>
              </w:rPr>
              <w:t>eneralize and apply patterns of geometric functions.</w:t>
            </w:r>
          </w:p>
          <w:p w:rsidR="00D616A4" w:rsidRPr="008E6883" w:rsidRDefault="00D616A4" w:rsidP="008716ED">
            <w:pPr>
              <w:pStyle w:val="Default"/>
              <w:rPr>
                <w:b/>
                <w:bCs/>
              </w:rPr>
            </w:pPr>
          </w:p>
        </w:tc>
        <w:tc>
          <w:tcPr>
            <w:tcW w:w="1144" w:type="dxa"/>
          </w:tcPr>
          <w:p w:rsidR="00D616A4" w:rsidRPr="008E6883" w:rsidRDefault="00D616A4" w:rsidP="008716ED">
            <w:pPr>
              <w:pStyle w:val="NoSpacing"/>
              <w:jc w:val="center"/>
              <w:rPr>
                <w:b/>
              </w:rPr>
            </w:pPr>
            <w:r w:rsidRPr="008E6883">
              <w:rPr>
                <w:b/>
              </w:rPr>
              <w:t>A.1.B.A2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A.2.A.A2</w:t>
            </w:r>
          </w:p>
          <w:p w:rsidR="00D616A4" w:rsidRPr="008E6883" w:rsidRDefault="00D616A4" w:rsidP="008716ED">
            <w:pPr>
              <w:pStyle w:val="NoSpacing"/>
              <w:jc w:val="center"/>
              <w:rPr>
                <w:b/>
              </w:rPr>
            </w:pPr>
          </w:p>
          <w:p w:rsidR="00D616A4" w:rsidRPr="008E6883" w:rsidRDefault="00D616A4" w:rsidP="008716ED">
            <w:pPr>
              <w:pStyle w:val="NoSpacing"/>
              <w:jc w:val="center"/>
              <w:rPr>
                <w:b/>
              </w:rPr>
            </w:pPr>
          </w:p>
        </w:tc>
        <w:tc>
          <w:tcPr>
            <w:tcW w:w="1321" w:type="dxa"/>
          </w:tcPr>
          <w:p w:rsidR="00D616A4" w:rsidRPr="008E6883" w:rsidRDefault="00D616A4" w:rsidP="008716ED">
            <w:pPr>
              <w:pStyle w:val="NoSpacing"/>
              <w:jc w:val="center"/>
              <w:rPr>
                <w:b/>
              </w:rPr>
            </w:pPr>
            <w:r w:rsidRPr="008E6883">
              <w:rPr>
                <w:b/>
              </w:rPr>
              <w:t>1.6</w:t>
            </w:r>
          </w:p>
          <w:p w:rsidR="00D616A4" w:rsidRPr="008E6883" w:rsidRDefault="00D616A4" w:rsidP="008716ED">
            <w:pPr>
              <w:pStyle w:val="NoSpacing"/>
              <w:jc w:val="center"/>
              <w:rPr>
                <w:b/>
              </w:rPr>
            </w:pPr>
            <w:r w:rsidRPr="008E6883">
              <w:rPr>
                <w:b/>
              </w:rPr>
              <w:t>3.3</w:t>
            </w:r>
          </w:p>
          <w:p w:rsidR="00D616A4" w:rsidRPr="008E6883" w:rsidRDefault="00D616A4" w:rsidP="008716ED">
            <w:pPr>
              <w:pStyle w:val="NoSpacing"/>
              <w:jc w:val="center"/>
              <w:rPr>
                <w:b/>
              </w:rPr>
            </w:pPr>
            <w:r w:rsidRPr="008E6883">
              <w:rPr>
                <w:b/>
              </w:rPr>
              <w:t>3.6</w:t>
            </w:r>
          </w:p>
          <w:p w:rsidR="00D616A4" w:rsidRPr="008E6883" w:rsidRDefault="00D616A4" w:rsidP="008716ED">
            <w:pPr>
              <w:pStyle w:val="NoSpacing"/>
              <w:rPr>
                <w:b/>
              </w:rPr>
            </w:pPr>
          </w:p>
        </w:tc>
        <w:tc>
          <w:tcPr>
            <w:tcW w:w="1080" w:type="dxa"/>
          </w:tcPr>
          <w:p w:rsidR="00D616A4" w:rsidRPr="008E6883" w:rsidRDefault="00D616A4" w:rsidP="008716ED">
            <w:pPr>
              <w:pStyle w:val="NoSpacing"/>
              <w:rPr>
                <w:b/>
              </w:rPr>
            </w:pPr>
            <w:r w:rsidRPr="008E6883">
              <w:rPr>
                <w:b/>
              </w:rPr>
              <w:t>A-SSE.4</w:t>
            </w:r>
          </w:p>
          <w:p w:rsidR="00D616A4" w:rsidRPr="008E6883" w:rsidRDefault="00D616A4" w:rsidP="008716ED">
            <w:pPr>
              <w:pStyle w:val="NoSpacing"/>
              <w:rPr>
                <w:b/>
              </w:rPr>
            </w:pPr>
          </w:p>
          <w:p w:rsidR="00D616A4" w:rsidRPr="008E6883" w:rsidRDefault="00D616A4" w:rsidP="008716ED">
            <w:pPr>
              <w:pStyle w:val="NoSpacing"/>
              <w:rPr>
                <w:b/>
              </w:rPr>
            </w:pPr>
          </w:p>
        </w:tc>
        <w:tc>
          <w:tcPr>
            <w:tcW w:w="900" w:type="dxa"/>
          </w:tcPr>
          <w:p w:rsidR="00D616A4" w:rsidRPr="008E6883" w:rsidRDefault="00D616A4" w:rsidP="008716ED">
            <w:pPr>
              <w:pStyle w:val="NoSpacing"/>
              <w:jc w:val="center"/>
              <w:rPr>
                <w:b/>
              </w:rPr>
            </w:pPr>
            <w:r w:rsidRPr="008E6883">
              <w:rPr>
                <w:b/>
              </w:rPr>
              <w:t>MP2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MP6</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MP8</w:t>
            </w:r>
          </w:p>
          <w:p w:rsidR="00D616A4" w:rsidRPr="008E6883" w:rsidRDefault="00D616A4" w:rsidP="008716ED">
            <w:pPr>
              <w:pStyle w:val="NoSpacing"/>
              <w:jc w:val="center"/>
              <w:rPr>
                <w:b/>
              </w:rPr>
            </w:pPr>
          </w:p>
        </w:tc>
        <w:tc>
          <w:tcPr>
            <w:tcW w:w="1170" w:type="dxa"/>
          </w:tcPr>
          <w:p w:rsidR="00D616A4" w:rsidRPr="008E6883" w:rsidRDefault="00D616A4" w:rsidP="008716ED">
            <w:pPr>
              <w:pStyle w:val="NoSpacing"/>
              <w:jc w:val="center"/>
              <w:rPr>
                <w:b/>
              </w:rPr>
            </w:pPr>
            <w:r w:rsidRPr="008E6883">
              <w:rPr>
                <w:b/>
              </w:rPr>
              <w:t>3</w:t>
            </w: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tc>
      </w:tr>
      <w:tr w:rsidR="00D616A4" w:rsidTr="008716ED">
        <w:trPr>
          <w:trHeight w:val="466"/>
        </w:trPr>
        <w:tc>
          <w:tcPr>
            <w:tcW w:w="4989" w:type="dxa"/>
          </w:tcPr>
          <w:p w:rsidR="00D616A4" w:rsidRPr="008E6883" w:rsidRDefault="00D616A4" w:rsidP="008716ED">
            <w:pPr>
              <w:rPr>
                <w:b/>
              </w:rPr>
            </w:pPr>
            <w:r w:rsidRPr="008E6883">
              <w:rPr>
                <w:b/>
              </w:rPr>
              <w:t xml:space="preserve">3. </w:t>
            </w:r>
            <w:r w:rsidRPr="008E6883">
              <w:rPr>
                <w:b/>
                <w:bCs/>
                <w:sz w:val="24"/>
                <w:szCs w:val="24"/>
              </w:rPr>
              <w:t xml:space="preserve"> Students will p</w:t>
            </w:r>
            <w:r w:rsidRPr="008E6883">
              <w:rPr>
                <w:b/>
              </w:rPr>
              <w:t>erform arithmetic operations on polynomials and apply polynomial identities.</w:t>
            </w:r>
          </w:p>
          <w:p w:rsidR="00D616A4" w:rsidRPr="008E6883" w:rsidRDefault="00D616A4" w:rsidP="008716ED">
            <w:pPr>
              <w:spacing w:after="0" w:line="240" w:lineRule="auto"/>
              <w:rPr>
                <w:b/>
                <w:sz w:val="24"/>
                <w:szCs w:val="24"/>
              </w:rPr>
            </w:pPr>
          </w:p>
          <w:p w:rsidR="00D616A4" w:rsidRPr="008E6883" w:rsidRDefault="00D616A4" w:rsidP="008716ED">
            <w:pPr>
              <w:pStyle w:val="Default"/>
              <w:rPr>
                <w:b/>
                <w:bCs/>
              </w:rPr>
            </w:pPr>
          </w:p>
        </w:tc>
        <w:tc>
          <w:tcPr>
            <w:tcW w:w="1144" w:type="dxa"/>
          </w:tcPr>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tc>
        <w:tc>
          <w:tcPr>
            <w:tcW w:w="1321" w:type="dxa"/>
          </w:tcPr>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p>
        </w:tc>
        <w:tc>
          <w:tcPr>
            <w:tcW w:w="1080" w:type="dxa"/>
          </w:tcPr>
          <w:p w:rsidR="00D616A4" w:rsidRPr="008E6883" w:rsidRDefault="00D616A4" w:rsidP="008716ED">
            <w:pPr>
              <w:pStyle w:val="NoSpacing"/>
              <w:rPr>
                <w:b/>
              </w:rPr>
            </w:pPr>
            <w:r w:rsidRPr="008E6883">
              <w:rPr>
                <w:b/>
              </w:rPr>
              <w:t>A-APR.1</w:t>
            </w: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r w:rsidRPr="008E6883">
              <w:rPr>
                <w:b/>
              </w:rPr>
              <w:t>A-APR.2</w:t>
            </w:r>
          </w:p>
          <w:p w:rsidR="00D616A4" w:rsidRPr="008E6883" w:rsidRDefault="00D616A4" w:rsidP="008716ED">
            <w:pPr>
              <w:pStyle w:val="NoSpacing"/>
              <w:rPr>
                <w:b/>
              </w:rPr>
            </w:pPr>
          </w:p>
          <w:p w:rsidR="00D616A4" w:rsidRPr="008E6883" w:rsidRDefault="00D616A4" w:rsidP="008716ED">
            <w:pPr>
              <w:pStyle w:val="NoSpacing"/>
              <w:rPr>
                <w:b/>
              </w:rPr>
            </w:pPr>
            <w:r w:rsidRPr="008E6883">
              <w:rPr>
                <w:b/>
              </w:rPr>
              <w:t>A-APR.3</w:t>
            </w:r>
          </w:p>
          <w:p w:rsidR="00D616A4" w:rsidRPr="008E6883" w:rsidRDefault="00D616A4" w:rsidP="008716ED">
            <w:pPr>
              <w:pStyle w:val="NoSpacing"/>
              <w:rPr>
                <w:b/>
              </w:rPr>
            </w:pPr>
          </w:p>
          <w:p w:rsidR="00D616A4" w:rsidRPr="008E6883" w:rsidRDefault="00D616A4" w:rsidP="008716ED">
            <w:pPr>
              <w:pStyle w:val="NoSpacing"/>
              <w:rPr>
                <w:b/>
              </w:rPr>
            </w:pPr>
          </w:p>
          <w:p w:rsidR="00D616A4" w:rsidRPr="008E6883" w:rsidRDefault="00D616A4" w:rsidP="008716ED">
            <w:pPr>
              <w:pStyle w:val="NoSpacing"/>
              <w:rPr>
                <w:b/>
              </w:rPr>
            </w:pPr>
            <w:r w:rsidRPr="008E6883">
              <w:rPr>
                <w:b/>
              </w:rPr>
              <w:t>A-APR.4</w:t>
            </w:r>
          </w:p>
        </w:tc>
        <w:tc>
          <w:tcPr>
            <w:tcW w:w="900" w:type="dxa"/>
          </w:tcPr>
          <w:p w:rsidR="00D616A4" w:rsidRPr="008E6883" w:rsidRDefault="00D616A4" w:rsidP="008716ED">
            <w:pPr>
              <w:pStyle w:val="NoSpacing"/>
              <w:jc w:val="center"/>
              <w:rPr>
                <w:b/>
              </w:rPr>
            </w:pPr>
            <w:r w:rsidRPr="008E6883">
              <w:rPr>
                <w:b/>
              </w:rPr>
              <w:t>MP1</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MP4</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MP7</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MP8</w:t>
            </w:r>
          </w:p>
        </w:tc>
        <w:tc>
          <w:tcPr>
            <w:tcW w:w="1170" w:type="dxa"/>
          </w:tcPr>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jc w:val="center"/>
              <w:rPr>
                <w:b/>
              </w:rPr>
            </w:pPr>
          </w:p>
          <w:p w:rsidR="00D616A4" w:rsidRPr="008E6883" w:rsidRDefault="00D616A4" w:rsidP="008716ED">
            <w:pPr>
              <w:pStyle w:val="NoSpacing"/>
              <w:rPr>
                <w:b/>
              </w:rPr>
            </w:pPr>
          </w:p>
        </w:tc>
      </w:tr>
      <w:tr w:rsidR="00D616A4" w:rsidTr="008716ED">
        <w:trPr>
          <w:trHeight w:val="466"/>
        </w:trPr>
        <w:tc>
          <w:tcPr>
            <w:tcW w:w="4989" w:type="dxa"/>
          </w:tcPr>
          <w:p w:rsidR="00D616A4" w:rsidRPr="008E6883" w:rsidRDefault="00D616A4" w:rsidP="008716ED">
            <w:pPr>
              <w:spacing w:after="0" w:line="240" w:lineRule="auto"/>
              <w:rPr>
                <w:b/>
                <w:sz w:val="24"/>
                <w:szCs w:val="24"/>
              </w:rPr>
            </w:pPr>
            <w:r w:rsidRPr="008E6883">
              <w:rPr>
                <w:b/>
              </w:rPr>
              <w:t>4.</w:t>
            </w:r>
            <w:r w:rsidRPr="008E6883">
              <w:rPr>
                <w:b/>
                <w:bCs/>
                <w:sz w:val="24"/>
                <w:szCs w:val="24"/>
              </w:rPr>
              <w:t xml:space="preserve">  Students will represent and solve equations and inequalities graphically.</w:t>
            </w:r>
          </w:p>
          <w:p w:rsidR="00D616A4" w:rsidRPr="008E6883" w:rsidRDefault="00D616A4" w:rsidP="008716ED">
            <w:pPr>
              <w:pStyle w:val="Default"/>
              <w:rPr>
                <w:b/>
                <w:bCs/>
              </w:rPr>
            </w:pPr>
          </w:p>
        </w:tc>
        <w:tc>
          <w:tcPr>
            <w:tcW w:w="1144" w:type="dxa"/>
          </w:tcPr>
          <w:p w:rsidR="00D616A4" w:rsidRPr="008E6883" w:rsidRDefault="00D616A4" w:rsidP="008716ED">
            <w:pPr>
              <w:pStyle w:val="NoSpacing"/>
              <w:jc w:val="center"/>
              <w:rPr>
                <w:b/>
              </w:rPr>
            </w:pPr>
          </w:p>
        </w:tc>
        <w:tc>
          <w:tcPr>
            <w:tcW w:w="1321" w:type="dxa"/>
          </w:tcPr>
          <w:p w:rsidR="00D616A4" w:rsidRPr="008E6883" w:rsidRDefault="00D616A4" w:rsidP="008716ED">
            <w:pPr>
              <w:pStyle w:val="NoSpacing"/>
              <w:rPr>
                <w:b/>
              </w:rPr>
            </w:pPr>
          </w:p>
        </w:tc>
        <w:tc>
          <w:tcPr>
            <w:tcW w:w="1080" w:type="dxa"/>
          </w:tcPr>
          <w:p w:rsidR="00D616A4" w:rsidRPr="008E6883" w:rsidRDefault="00D616A4" w:rsidP="008716ED">
            <w:pPr>
              <w:pStyle w:val="NoSpacing"/>
              <w:rPr>
                <w:b/>
              </w:rPr>
            </w:pPr>
            <w:r w:rsidRPr="008E6883">
              <w:rPr>
                <w:b/>
              </w:rPr>
              <w:t>A-REI.11</w:t>
            </w:r>
          </w:p>
        </w:tc>
        <w:tc>
          <w:tcPr>
            <w:tcW w:w="900" w:type="dxa"/>
          </w:tcPr>
          <w:p w:rsidR="00D616A4" w:rsidRPr="008E6883" w:rsidRDefault="00D616A4" w:rsidP="008716ED">
            <w:pPr>
              <w:pStyle w:val="NoSpacing"/>
              <w:jc w:val="center"/>
              <w:rPr>
                <w:b/>
              </w:rPr>
            </w:pPr>
            <w:r w:rsidRPr="008E6883">
              <w:rPr>
                <w:b/>
              </w:rPr>
              <w:t>MP2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MP5</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MP6</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MP7</w:t>
            </w:r>
          </w:p>
        </w:tc>
        <w:tc>
          <w:tcPr>
            <w:tcW w:w="1170" w:type="dxa"/>
          </w:tcPr>
          <w:p w:rsidR="00D616A4" w:rsidRPr="008E6883" w:rsidRDefault="00D616A4" w:rsidP="008716ED">
            <w:pPr>
              <w:pStyle w:val="NoSpacing"/>
              <w:jc w:val="center"/>
              <w:rPr>
                <w:b/>
              </w:rPr>
            </w:pPr>
          </w:p>
        </w:tc>
      </w:tr>
      <w:tr w:rsidR="00D616A4" w:rsidTr="008716ED">
        <w:trPr>
          <w:trHeight w:val="466"/>
        </w:trPr>
        <w:tc>
          <w:tcPr>
            <w:tcW w:w="4989" w:type="dxa"/>
          </w:tcPr>
          <w:p w:rsidR="00D616A4" w:rsidRPr="008E6883" w:rsidRDefault="00D616A4" w:rsidP="008716ED">
            <w:pPr>
              <w:spacing w:after="0" w:line="240" w:lineRule="auto"/>
              <w:rPr>
                <w:b/>
                <w:sz w:val="24"/>
                <w:szCs w:val="24"/>
              </w:rPr>
            </w:pPr>
            <w:r w:rsidRPr="008E6883">
              <w:rPr>
                <w:b/>
                <w:sz w:val="24"/>
                <w:szCs w:val="24"/>
              </w:rPr>
              <w:t>5.  Students will analyze functions using different representations.</w:t>
            </w:r>
          </w:p>
        </w:tc>
        <w:tc>
          <w:tcPr>
            <w:tcW w:w="1144" w:type="dxa"/>
          </w:tcPr>
          <w:p w:rsidR="00D616A4" w:rsidRPr="008E6883" w:rsidRDefault="00D616A4" w:rsidP="008716ED">
            <w:pPr>
              <w:pStyle w:val="NoSpacing"/>
              <w:jc w:val="center"/>
              <w:rPr>
                <w:b/>
              </w:rPr>
            </w:pPr>
            <w:r w:rsidRPr="008E6883">
              <w:rPr>
                <w:b/>
              </w:rPr>
              <w:t>A.1.C.A2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A.3.A.A2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A.4.A.A2</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G.4.B.A2</w:t>
            </w:r>
          </w:p>
        </w:tc>
        <w:tc>
          <w:tcPr>
            <w:tcW w:w="1321" w:type="dxa"/>
          </w:tcPr>
          <w:p w:rsidR="00D616A4" w:rsidRPr="008E6883" w:rsidRDefault="00D616A4" w:rsidP="008716ED">
            <w:pPr>
              <w:pStyle w:val="NoSpacing"/>
              <w:jc w:val="center"/>
              <w:rPr>
                <w:b/>
              </w:rPr>
            </w:pPr>
            <w:r w:rsidRPr="008E6883">
              <w:rPr>
                <w:b/>
              </w:rPr>
              <w:t>1.6</w:t>
            </w:r>
          </w:p>
          <w:p w:rsidR="00D616A4" w:rsidRPr="008E6883" w:rsidRDefault="00D616A4" w:rsidP="008716ED">
            <w:pPr>
              <w:pStyle w:val="NoSpacing"/>
              <w:jc w:val="center"/>
              <w:rPr>
                <w:b/>
              </w:rPr>
            </w:pPr>
          </w:p>
          <w:p w:rsidR="00D616A4" w:rsidRPr="008E6883" w:rsidRDefault="00D616A4" w:rsidP="008716ED">
            <w:pPr>
              <w:pStyle w:val="NoSpacing"/>
              <w:jc w:val="center"/>
              <w:rPr>
                <w:b/>
              </w:rPr>
            </w:pPr>
            <w:r w:rsidRPr="008E6883">
              <w:rPr>
                <w:b/>
              </w:rPr>
              <w:t>3.3</w:t>
            </w:r>
          </w:p>
        </w:tc>
        <w:tc>
          <w:tcPr>
            <w:tcW w:w="1080" w:type="dxa"/>
          </w:tcPr>
          <w:p w:rsidR="00D616A4" w:rsidRPr="008E6883" w:rsidRDefault="00D616A4" w:rsidP="008716ED">
            <w:pPr>
              <w:pStyle w:val="NoSpacing"/>
              <w:rPr>
                <w:b/>
              </w:rPr>
            </w:pPr>
            <w:r w:rsidRPr="008E6883">
              <w:rPr>
                <w:b/>
              </w:rPr>
              <w:t>F-IF.7c</w:t>
            </w:r>
          </w:p>
          <w:p w:rsidR="00D616A4" w:rsidRPr="008E6883" w:rsidRDefault="00D616A4" w:rsidP="008716ED">
            <w:pPr>
              <w:pStyle w:val="NoSpacing"/>
              <w:rPr>
                <w:b/>
              </w:rPr>
            </w:pPr>
          </w:p>
        </w:tc>
        <w:tc>
          <w:tcPr>
            <w:tcW w:w="900" w:type="dxa"/>
          </w:tcPr>
          <w:p w:rsidR="00D616A4" w:rsidRPr="008E6883" w:rsidRDefault="00D616A4" w:rsidP="008716ED">
            <w:pPr>
              <w:spacing w:line="240" w:lineRule="auto"/>
              <w:jc w:val="center"/>
              <w:rPr>
                <w:b/>
              </w:rPr>
            </w:pPr>
            <w:r w:rsidRPr="008E6883">
              <w:rPr>
                <w:b/>
              </w:rPr>
              <w:t>MP1</w:t>
            </w:r>
          </w:p>
          <w:p w:rsidR="00D616A4" w:rsidRPr="008E6883" w:rsidRDefault="00D616A4" w:rsidP="008716ED">
            <w:pPr>
              <w:spacing w:line="240" w:lineRule="auto"/>
              <w:jc w:val="center"/>
              <w:rPr>
                <w:b/>
              </w:rPr>
            </w:pPr>
            <w:r w:rsidRPr="008E6883">
              <w:rPr>
                <w:b/>
              </w:rPr>
              <w:t>MP2</w:t>
            </w:r>
          </w:p>
          <w:p w:rsidR="00D616A4" w:rsidRPr="008E6883" w:rsidRDefault="00D616A4" w:rsidP="008716ED">
            <w:pPr>
              <w:spacing w:line="240" w:lineRule="auto"/>
              <w:jc w:val="center"/>
              <w:rPr>
                <w:b/>
              </w:rPr>
            </w:pPr>
            <w:r w:rsidRPr="008E6883">
              <w:rPr>
                <w:b/>
              </w:rPr>
              <w:t>MP3</w:t>
            </w:r>
          </w:p>
          <w:p w:rsidR="00D616A4" w:rsidRPr="008E6883" w:rsidRDefault="00D616A4" w:rsidP="008716ED">
            <w:pPr>
              <w:spacing w:line="240" w:lineRule="auto"/>
              <w:jc w:val="center"/>
              <w:rPr>
                <w:b/>
              </w:rPr>
            </w:pPr>
            <w:r w:rsidRPr="008E6883">
              <w:rPr>
                <w:b/>
              </w:rPr>
              <w:t>MP4</w:t>
            </w:r>
          </w:p>
        </w:tc>
        <w:tc>
          <w:tcPr>
            <w:tcW w:w="1170" w:type="dxa"/>
          </w:tcPr>
          <w:p w:rsidR="00D616A4" w:rsidRPr="008E6883" w:rsidRDefault="00D616A4" w:rsidP="008716ED">
            <w:pPr>
              <w:pStyle w:val="NoSpacing"/>
              <w:jc w:val="center"/>
              <w:rPr>
                <w:b/>
              </w:rPr>
            </w:pPr>
            <w:r w:rsidRPr="008E6883">
              <w:rPr>
                <w:b/>
              </w:rPr>
              <w:t>3</w:t>
            </w:r>
          </w:p>
          <w:p w:rsidR="00D616A4" w:rsidRPr="008E6883" w:rsidRDefault="00D616A4" w:rsidP="008716ED">
            <w:pPr>
              <w:pStyle w:val="NoSpacing"/>
              <w:jc w:val="center"/>
              <w:rPr>
                <w:b/>
              </w:rPr>
            </w:pPr>
          </w:p>
          <w:p w:rsidR="00D616A4" w:rsidRPr="008E6883" w:rsidRDefault="00D616A4" w:rsidP="008716ED">
            <w:pPr>
              <w:pStyle w:val="NoSpacing"/>
              <w:jc w:val="center"/>
              <w:rPr>
                <w:b/>
              </w:rPr>
            </w:pPr>
          </w:p>
        </w:tc>
      </w:tr>
    </w:tbl>
    <w:p w:rsidR="00D616A4" w:rsidRDefault="00D616A4" w:rsidP="00B81C09"/>
    <w:p w:rsidR="00D616A4" w:rsidRDefault="0086118F" w:rsidP="00B81C09">
      <w:r>
        <w:rPr>
          <w:noProof/>
        </w:rPr>
        <w:lastRenderedPageBreak/>
        <mc:AlternateContent>
          <mc:Choice Requires="wps">
            <w:drawing>
              <wp:anchor distT="45720" distB="45720" distL="114300" distR="114300" simplePos="0" relativeHeight="251659264" behindDoc="0" locked="0" layoutInCell="1" allowOverlap="1" wp14:anchorId="6E9BF9C5" wp14:editId="70C9DFCB">
                <wp:simplePos x="0" y="0"/>
                <wp:positionH relativeFrom="column">
                  <wp:posOffset>0</wp:posOffset>
                </wp:positionH>
                <wp:positionV relativeFrom="paragraph">
                  <wp:posOffset>307340</wp:posOffset>
                </wp:positionV>
                <wp:extent cx="67246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6750"/>
                        </a:xfrm>
                        <a:prstGeom prst="rect">
                          <a:avLst/>
                        </a:prstGeom>
                        <a:solidFill>
                          <a:srgbClr val="FFFFFF"/>
                        </a:solidFill>
                        <a:ln w="9525">
                          <a:solidFill>
                            <a:srgbClr val="000000"/>
                          </a:solidFill>
                          <a:miter lim="800000"/>
                          <a:headEnd/>
                          <a:tailEnd/>
                        </a:ln>
                      </wps:spPr>
                      <wps:txb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9BF9C5" id="_x0000_t202" coordsize="21600,21600" o:spt="202" path="m,l,21600r21600,l21600,xe">
                <v:stroke joinstyle="miter"/>
                <v:path gradientshapeok="t" o:connecttype="rect"/>
              </v:shapetype>
              <v:shape id="Text Box 2" o:spid="_x0000_s1026" type="#_x0000_t202" style="position:absolute;margin-left:0;margin-top:24.2pt;width:529.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73IgIAAEYEAAAOAAAAZHJzL2Uyb0RvYy54bWysU81u2zAMvg/YOwi6L06MxGmNOEWXLsOA&#10;rhvQ7gFkWY6FSaImKbGzpx8lp2n2dxmmg0CK1EfyI7m6GbQiB+G8BFPR2WRKiTAcGml2Ff3ytH1z&#10;RYkPzDRMgREVPQpPb9avX616W4ocOlCNcARBjC97W9EuBFtmmeed0MxPwAqDxhacZgFVt8sax3pE&#10;1yrLp9Mi68E11gEX3uPr3Wik64TftoKHT23rRSCqophbSLdLdx3vbL1i5c4x20l+SoP9QxaaSYNB&#10;z1B3LDCyd/I3KC25Aw9tmHDQGbSt5CLVgNXMpr9U89gxK1ItSI63Z5r8/4PlD4fPjsimovlsSYlh&#10;Gpv0JIZA3sJA8shPb32Jbo8WHcOAz9jnVKu398C/emJg0zGzE7fOQd8J1mB+s/gzu/g64vgIUvcf&#10;ocEwbB8gAQ2t05E8pIMgOvbpeO5NTIXjY7HM58UCTRxtRVEsUY4hWPn82zof3gvQJAoVddj7hM4O&#10;9z6Mrs8uMZgHJZutVCopbldvlCMHhnOyTeeE/pObMqSv6PUiX4wE/BVims6fILQMOPBK6openZ1Y&#10;GWl7ZxpMk5WBSTXKWJ0yJx4jdSOJYagHdIzk1tAckVEH42DjIqLQgftOSY9DXVH/bc+coER9MNiV&#10;69l8HrcgKfPFMkfFXVrqSwszHKEqGigZxU1ImxNzNHCL3WtlIvYlk1OuOKypNafFittwqSevl/Vf&#10;/wAAAP//AwBQSwMEFAAGAAgAAAAhANTrXofeAAAACAEAAA8AAABkcnMvZG93bnJldi54bWxMj0FP&#10;wzAMhe9I/IfISFwQS2Hd6ErTCSGB4AYDwTVrvLYicUqSdeXf453gZvs9PX+vWk/OihFD7D0puJpl&#10;IJAab3pqFby/PVwWIGLSZLT1hAp+MMK6Pj2pdGn8gV5x3KRWcAjFUivoUhpKKWPTodNx5gck1nY+&#10;OJ14Da00QR843Fl5nWVL6XRP/KHTA9532Hxt9k5BkT+Nn/F5/vLRLHd2lS5uxsfvoNT52XR3CyLh&#10;lP7McMRndKiZaev3ZKKwCrhIUpAXOYijmi1WfNnytJjnIOtK/i9Q/wIAAP//AwBQSwECLQAUAAYA&#10;CAAAACEAtoM4kv4AAADhAQAAEwAAAAAAAAAAAAAAAAAAAAAAW0NvbnRlbnRfVHlwZXNdLnhtbFBL&#10;AQItABQABgAIAAAAIQA4/SH/1gAAAJQBAAALAAAAAAAAAAAAAAAAAC8BAABfcmVscy8ucmVsc1BL&#10;AQItABQABgAIAAAAIQA90p73IgIAAEYEAAAOAAAAAAAAAAAAAAAAAC4CAABkcnMvZTJvRG9jLnht&#10;bFBLAQItABQABgAIAAAAIQDU616H3gAAAAgBAAAPAAAAAAAAAAAAAAAAAHwEAABkcnMvZG93bnJl&#10;di54bWxQSwUGAAAAAAQABADzAAAAhwUAAAAA&#10;">
                <v:textbo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v:textbox>
                <w10:wrap type="square"/>
              </v:shape>
            </w:pict>
          </mc:Fallback>
        </mc:AlternateContent>
      </w:r>
      <w:r w:rsidR="00D616A4">
        <w:br w:type="page"/>
      </w:r>
    </w:p>
    <w:tbl>
      <w:tblPr>
        <w:tblpPr w:leftFromText="180" w:rightFromText="180" w:vertAnchor="page" w:horzAnchor="margin" w:tblpY="1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616A4" w:rsidRPr="008364C8" w:rsidTr="00830654">
        <w:trPr>
          <w:trHeight w:val="260"/>
        </w:trPr>
        <w:tc>
          <w:tcPr>
            <w:tcW w:w="10638" w:type="dxa"/>
            <w:shd w:val="clear" w:color="auto" w:fill="D9D9D9"/>
            <w:vAlign w:val="center"/>
          </w:tcPr>
          <w:p w:rsidR="00D616A4" w:rsidRPr="008364C8" w:rsidRDefault="00D616A4" w:rsidP="00830654">
            <w:pPr>
              <w:spacing w:line="240" w:lineRule="auto"/>
              <w:rPr>
                <w:rFonts w:ascii="Arial" w:hAnsi="Arial" w:cs="Arial"/>
                <w:b/>
                <w:i/>
              </w:rPr>
            </w:pPr>
            <w:r>
              <w:rPr>
                <w:rFonts w:ascii="Arial" w:hAnsi="Arial" w:cs="Arial"/>
                <w:b/>
                <w:i/>
              </w:rPr>
              <w:lastRenderedPageBreak/>
              <w:t>October/November:    Exponential &amp; Logarithmic Functions                                                     8  Weeks</w:t>
            </w:r>
          </w:p>
        </w:tc>
      </w:tr>
    </w:tbl>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1144"/>
        <w:gridCol w:w="1321"/>
        <w:gridCol w:w="1080"/>
        <w:gridCol w:w="900"/>
        <w:gridCol w:w="1170"/>
      </w:tblGrid>
      <w:tr w:rsidR="00D616A4" w:rsidTr="008716ED">
        <w:trPr>
          <w:trHeight w:val="467"/>
        </w:trPr>
        <w:tc>
          <w:tcPr>
            <w:tcW w:w="4989" w:type="dxa"/>
            <w:vMerge w:val="restart"/>
          </w:tcPr>
          <w:p w:rsidR="00D616A4" w:rsidRPr="00A92011" w:rsidRDefault="00D616A4" w:rsidP="008716ED">
            <w:pPr>
              <w:spacing w:line="240" w:lineRule="auto"/>
              <w:jc w:val="center"/>
              <w:rPr>
                <w:b/>
              </w:rPr>
            </w:pPr>
            <w:r w:rsidRPr="00A92011">
              <w:rPr>
                <w:b/>
              </w:rPr>
              <w:t xml:space="preserve">ESSENTIAL MEASURABLE LEARNING OBJECTIVES                         </w:t>
            </w:r>
          </w:p>
        </w:tc>
        <w:tc>
          <w:tcPr>
            <w:tcW w:w="5615" w:type="dxa"/>
            <w:gridSpan w:val="5"/>
          </w:tcPr>
          <w:p w:rsidR="00D616A4" w:rsidRPr="00A92011" w:rsidRDefault="00D616A4" w:rsidP="008716ED">
            <w:pPr>
              <w:spacing w:line="240" w:lineRule="auto"/>
              <w:jc w:val="center"/>
              <w:rPr>
                <w:b/>
              </w:rPr>
            </w:pPr>
            <w:r w:rsidRPr="00A92011">
              <w:rPr>
                <w:b/>
              </w:rPr>
              <w:t>CROSSWALK TO STANDARDS</w:t>
            </w:r>
          </w:p>
        </w:tc>
      </w:tr>
      <w:tr w:rsidR="00D616A4" w:rsidTr="008716ED">
        <w:trPr>
          <w:trHeight w:val="917"/>
        </w:trPr>
        <w:tc>
          <w:tcPr>
            <w:tcW w:w="4989" w:type="dxa"/>
            <w:vMerge/>
          </w:tcPr>
          <w:p w:rsidR="00D616A4" w:rsidRPr="00A92011" w:rsidRDefault="00D616A4" w:rsidP="008716ED">
            <w:pPr>
              <w:spacing w:line="240" w:lineRule="auto"/>
              <w:jc w:val="center"/>
              <w:rPr>
                <w:b/>
              </w:rPr>
            </w:pPr>
          </w:p>
        </w:tc>
        <w:tc>
          <w:tcPr>
            <w:tcW w:w="1144" w:type="dxa"/>
          </w:tcPr>
          <w:p w:rsidR="00D616A4" w:rsidRPr="00A92011" w:rsidRDefault="00D616A4" w:rsidP="008716ED">
            <w:pPr>
              <w:spacing w:line="240" w:lineRule="auto"/>
              <w:jc w:val="center"/>
              <w:rPr>
                <w:b/>
              </w:rPr>
            </w:pPr>
            <w:r w:rsidRPr="00A92011">
              <w:rPr>
                <w:b/>
              </w:rPr>
              <w:t>GLEs/CLEs</w:t>
            </w:r>
          </w:p>
        </w:tc>
        <w:tc>
          <w:tcPr>
            <w:tcW w:w="1321" w:type="dxa"/>
          </w:tcPr>
          <w:p w:rsidR="00D616A4" w:rsidRPr="00A92011" w:rsidRDefault="00D616A4" w:rsidP="008716ED">
            <w:pPr>
              <w:pStyle w:val="NoSpacing"/>
              <w:jc w:val="center"/>
              <w:rPr>
                <w:b/>
              </w:rPr>
            </w:pPr>
            <w:r w:rsidRPr="00A92011">
              <w:rPr>
                <w:b/>
              </w:rPr>
              <w:t>PS</w:t>
            </w:r>
          </w:p>
          <w:p w:rsidR="00D616A4" w:rsidRPr="00A92011" w:rsidRDefault="00D616A4" w:rsidP="008716ED">
            <w:pPr>
              <w:pStyle w:val="NoSpacing"/>
              <w:jc w:val="center"/>
              <w:rPr>
                <w:sz w:val="18"/>
                <w:szCs w:val="18"/>
              </w:rPr>
            </w:pPr>
          </w:p>
        </w:tc>
        <w:tc>
          <w:tcPr>
            <w:tcW w:w="1080" w:type="dxa"/>
          </w:tcPr>
          <w:p w:rsidR="00D616A4" w:rsidRPr="00A92011" w:rsidRDefault="00D616A4" w:rsidP="008716ED">
            <w:pPr>
              <w:spacing w:line="240" w:lineRule="auto"/>
              <w:jc w:val="center"/>
              <w:rPr>
                <w:b/>
              </w:rPr>
            </w:pPr>
            <w:r w:rsidRPr="00A92011">
              <w:rPr>
                <w:b/>
              </w:rPr>
              <w:t>CCSS</w:t>
            </w:r>
          </w:p>
        </w:tc>
        <w:tc>
          <w:tcPr>
            <w:tcW w:w="900" w:type="dxa"/>
          </w:tcPr>
          <w:p w:rsidR="00D616A4" w:rsidRPr="00A92011" w:rsidRDefault="00D616A4" w:rsidP="008716ED">
            <w:pPr>
              <w:pStyle w:val="NoSpacing"/>
              <w:rPr>
                <w:b/>
              </w:rPr>
            </w:pPr>
            <w:r w:rsidRPr="00A92011">
              <w:rPr>
                <w:b/>
              </w:rPr>
              <w:t>MATH</w:t>
            </w:r>
          </w:p>
        </w:tc>
        <w:tc>
          <w:tcPr>
            <w:tcW w:w="1170" w:type="dxa"/>
          </w:tcPr>
          <w:p w:rsidR="00D616A4" w:rsidRPr="00A92011" w:rsidRDefault="00D616A4" w:rsidP="008716ED">
            <w:pPr>
              <w:pStyle w:val="NoSpacing"/>
              <w:jc w:val="center"/>
              <w:rPr>
                <w:b/>
              </w:rPr>
            </w:pPr>
            <w:r w:rsidRPr="00A92011">
              <w:rPr>
                <w:b/>
              </w:rPr>
              <w:t>DOK</w:t>
            </w:r>
          </w:p>
          <w:p w:rsidR="00D616A4" w:rsidRPr="00A92011" w:rsidRDefault="00D616A4" w:rsidP="008716ED">
            <w:pPr>
              <w:spacing w:line="240" w:lineRule="auto"/>
              <w:jc w:val="center"/>
              <w:rPr>
                <w:b/>
              </w:rPr>
            </w:pPr>
            <w:r w:rsidRPr="00A92011">
              <w:rPr>
                <w:b/>
              </w:rPr>
              <w:t>(per GLE/CLE)</w:t>
            </w:r>
          </w:p>
        </w:tc>
      </w:tr>
      <w:tr w:rsidR="00D616A4" w:rsidTr="008716ED">
        <w:trPr>
          <w:trHeight w:val="1785"/>
        </w:trPr>
        <w:tc>
          <w:tcPr>
            <w:tcW w:w="4989" w:type="dxa"/>
          </w:tcPr>
          <w:p w:rsidR="00D616A4" w:rsidRDefault="00D616A4" w:rsidP="008716ED">
            <w:pPr>
              <w:pStyle w:val="ListParagraph"/>
              <w:numPr>
                <w:ilvl w:val="0"/>
                <w:numId w:val="13"/>
              </w:numPr>
              <w:spacing w:after="0" w:line="240" w:lineRule="auto"/>
            </w:pPr>
            <w:r>
              <w:t>Students will recognize, analyze, compare, contrast, and describe exponential growth and decay using a variety of representations (including function notation, graphs, descriptions and tables).</w:t>
            </w:r>
          </w:p>
          <w:p w:rsidR="00D616A4" w:rsidRDefault="00D616A4" w:rsidP="008716ED">
            <w:pPr>
              <w:spacing w:after="0" w:line="240" w:lineRule="auto"/>
            </w:pPr>
          </w:p>
          <w:p w:rsidR="00D616A4" w:rsidRDefault="00D616A4" w:rsidP="008716ED">
            <w:pPr>
              <w:spacing w:after="0" w:line="240" w:lineRule="auto"/>
            </w:pPr>
          </w:p>
          <w:p w:rsidR="00D616A4" w:rsidRDefault="00D616A4" w:rsidP="008716ED">
            <w:pPr>
              <w:spacing w:after="0" w:line="240" w:lineRule="auto"/>
            </w:pPr>
          </w:p>
          <w:p w:rsidR="00D616A4" w:rsidRDefault="00D616A4" w:rsidP="008716ED">
            <w:pPr>
              <w:spacing w:after="0" w:line="240" w:lineRule="auto"/>
            </w:pPr>
          </w:p>
          <w:p w:rsidR="00D616A4" w:rsidRPr="00A92011" w:rsidRDefault="00D616A4" w:rsidP="008716ED">
            <w:pPr>
              <w:pStyle w:val="ListParagraph"/>
              <w:spacing w:line="240" w:lineRule="auto"/>
              <w:ind w:left="1080"/>
              <w:rPr>
                <w:b/>
              </w:rPr>
            </w:pPr>
          </w:p>
        </w:tc>
        <w:tc>
          <w:tcPr>
            <w:tcW w:w="1144" w:type="dxa"/>
          </w:tcPr>
          <w:p w:rsidR="00D616A4" w:rsidRPr="00A92011" w:rsidRDefault="00D616A4" w:rsidP="008716ED">
            <w:pPr>
              <w:pStyle w:val="NoSpacing"/>
            </w:pPr>
            <w:r w:rsidRPr="00A92011">
              <w:t>A.1.C.A2</w:t>
            </w:r>
          </w:p>
          <w:p w:rsidR="00D616A4" w:rsidRPr="00A92011" w:rsidRDefault="00D616A4" w:rsidP="008716ED">
            <w:pPr>
              <w:pStyle w:val="NoSpacing"/>
            </w:pPr>
          </w:p>
          <w:p w:rsidR="00D616A4" w:rsidRPr="00A92011" w:rsidRDefault="00D616A4" w:rsidP="008716ED">
            <w:pPr>
              <w:pStyle w:val="NoSpacing"/>
            </w:pPr>
            <w:r w:rsidRPr="00A92011">
              <w:t>A.1.D.A2</w:t>
            </w:r>
          </w:p>
          <w:p w:rsidR="00D616A4" w:rsidRPr="00A92011" w:rsidRDefault="00D616A4" w:rsidP="008716ED">
            <w:pPr>
              <w:pStyle w:val="NoSpacing"/>
            </w:pPr>
          </w:p>
          <w:p w:rsidR="00D616A4" w:rsidRPr="00A92011" w:rsidRDefault="00D616A4" w:rsidP="008716ED">
            <w:pPr>
              <w:pStyle w:val="NoSpacing"/>
            </w:pPr>
          </w:p>
          <w:p w:rsidR="00D616A4" w:rsidRPr="00A92011" w:rsidRDefault="00D616A4" w:rsidP="008716ED">
            <w:pPr>
              <w:pStyle w:val="NoSpacing"/>
            </w:pPr>
            <w:r w:rsidRPr="00A92011">
              <w:t>A.2.A.A2</w:t>
            </w:r>
          </w:p>
        </w:tc>
        <w:tc>
          <w:tcPr>
            <w:tcW w:w="1321" w:type="dxa"/>
          </w:tcPr>
          <w:p w:rsidR="00D616A4" w:rsidRDefault="00D616A4" w:rsidP="008716ED">
            <w:pPr>
              <w:pStyle w:val="NoSpacing"/>
            </w:pPr>
            <w:r>
              <w:t>1.6  (8)</w:t>
            </w:r>
          </w:p>
          <w:p w:rsidR="00D616A4" w:rsidRDefault="00D616A4" w:rsidP="008716ED">
            <w:pPr>
              <w:pStyle w:val="NoSpacing"/>
            </w:pPr>
          </w:p>
          <w:p w:rsidR="00D616A4" w:rsidRDefault="00D616A4" w:rsidP="008716ED">
            <w:pPr>
              <w:pStyle w:val="NoSpacing"/>
            </w:pPr>
            <w:r>
              <w:t>1.6 (8)</w:t>
            </w:r>
          </w:p>
          <w:p w:rsidR="00D616A4" w:rsidRDefault="00D616A4" w:rsidP="008716ED">
            <w:pPr>
              <w:pStyle w:val="NoSpacing"/>
            </w:pPr>
          </w:p>
          <w:p w:rsidR="00D616A4" w:rsidRDefault="00D616A4" w:rsidP="008716ED">
            <w:pPr>
              <w:pStyle w:val="NoSpacing"/>
            </w:pPr>
          </w:p>
          <w:p w:rsidR="00D616A4" w:rsidRPr="006B0939" w:rsidRDefault="00D616A4" w:rsidP="008716ED">
            <w:pPr>
              <w:pStyle w:val="NoSpacing"/>
            </w:pPr>
            <w:r>
              <w:t>3.3 (3)</w:t>
            </w:r>
          </w:p>
        </w:tc>
        <w:tc>
          <w:tcPr>
            <w:tcW w:w="1080" w:type="dxa"/>
          </w:tcPr>
          <w:p w:rsidR="00D616A4" w:rsidRPr="00A92011" w:rsidRDefault="00D616A4" w:rsidP="008716ED">
            <w:pPr>
              <w:pStyle w:val="NoSpacing"/>
            </w:pPr>
            <w:r w:rsidRPr="00A92011">
              <w:t>A-CED.2</w:t>
            </w:r>
          </w:p>
          <w:p w:rsidR="00D616A4" w:rsidRPr="00A92011" w:rsidRDefault="00D616A4" w:rsidP="008716ED">
            <w:pPr>
              <w:pStyle w:val="NoSpacing"/>
            </w:pPr>
            <w:r w:rsidRPr="00A92011">
              <w:t>F-IF.2</w:t>
            </w:r>
          </w:p>
          <w:p w:rsidR="00D616A4" w:rsidRPr="00A92011" w:rsidRDefault="00D616A4" w:rsidP="008716ED">
            <w:pPr>
              <w:pStyle w:val="NoSpacing"/>
            </w:pPr>
            <w:r w:rsidRPr="00A92011">
              <w:t>F-IF.4</w:t>
            </w:r>
          </w:p>
          <w:p w:rsidR="00D616A4" w:rsidRPr="00A92011" w:rsidRDefault="00D616A4" w:rsidP="008716ED">
            <w:pPr>
              <w:pStyle w:val="NoSpacing"/>
            </w:pPr>
            <w:r w:rsidRPr="00A92011">
              <w:t>F-IF.5</w:t>
            </w:r>
          </w:p>
          <w:p w:rsidR="00D616A4" w:rsidRPr="00A92011" w:rsidRDefault="00D616A4" w:rsidP="008716ED">
            <w:pPr>
              <w:pStyle w:val="NoSpacing"/>
            </w:pPr>
            <w:r w:rsidRPr="00A92011">
              <w:t>F-IF.8b</w:t>
            </w:r>
          </w:p>
          <w:p w:rsidR="00D616A4" w:rsidRPr="00A92011" w:rsidRDefault="00D616A4" w:rsidP="008716ED">
            <w:pPr>
              <w:pStyle w:val="NoSpacing"/>
            </w:pPr>
            <w:r w:rsidRPr="00A92011">
              <w:t>F-IF.9</w:t>
            </w:r>
          </w:p>
          <w:p w:rsidR="00D616A4" w:rsidRPr="00A92011" w:rsidRDefault="00D616A4" w:rsidP="008716ED">
            <w:pPr>
              <w:pStyle w:val="NoSpacing"/>
            </w:pPr>
            <w:r w:rsidRPr="00A92011">
              <w:t>F-BF.3</w:t>
            </w:r>
          </w:p>
          <w:p w:rsidR="00D616A4" w:rsidRPr="00A92011" w:rsidRDefault="00D616A4" w:rsidP="008716ED">
            <w:pPr>
              <w:pStyle w:val="NoSpacing"/>
            </w:pPr>
          </w:p>
          <w:p w:rsidR="00D616A4" w:rsidRPr="00A92011" w:rsidRDefault="00D616A4" w:rsidP="008716ED">
            <w:pPr>
              <w:pStyle w:val="NoSpacing"/>
              <w:rPr>
                <w:b/>
              </w:rPr>
            </w:pPr>
          </w:p>
        </w:tc>
        <w:tc>
          <w:tcPr>
            <w:tcW w:w="900" w:type="dxa"/>
          </w:tcPr>
          <w:p w:rsidR="00D616A4" w:rsidRDefault="00D616A4" w:rsidP="008716ED">
            <w:pPr>
              <w:pStyle w:val="NoSpacing"/>
            </w:pPr>
            <w:r>
              <w:t>MP2</w:t>
            </w:r>
          </w:p>
          <w:p w:rsidR="00D616A4" w:rsidRDefault="00D616A4" w:rsidP="008716ED">
            <w:pPr>
              <w:pStyle w:val="NoSpacing"/>
            </w:pPr>
            <w:r>
              <w:t>MP7</w:t>
            </w:r>
          </w:p>
          <w:p w:rsidR="00D616A4" w:rsidRDefault="00D616A4" w:rsidP="008716ED">
            <w:pPr>
              <w:pStyle w:val="NoSpacing"/>
            </w:pPr>
            <w:r>
              <w:t>MP8</w:t>
            </w:r>
          </w:p>
          <w:p w:rsidR="00D616A4" w:rsidRPr="00A92011" w:rsidRDefault="00D616A4" w:rsidP="008716ED">
            <w:pPr>
              <w:spacing w:line="240" w:lineRule="auto"/>
              <w:rPr>
                <w:b/>
              </w:rPr>
            </w:pPr>
          </w:p>
        </w:tc>
        <w:tc>
          <w:tcPr>
            <w:tcW w:w="1170" w:type="dxa"/>
          </w:tcPr>
          <w:p w:rsidR="00D616A4" w:rsidRDefault="00D616A4" w:rsidP="008716ED">
            <w:pPr>
              <w:pStyle w:val="NoSpacing"/>
              <w:jc w:val="center"/>
            </w:pPr>
            <w:r>
              <w:t xml:space="preserve">3  </w:t>
            </w:r>
          </w:p>
          <w:p w:rsidR="00D616A4" w:rsidRDefault="00D616A4" w:rsidP="008716ED">
            <w:pPr>
              <w:pStyle w:val="NoSpacing"/>
              <w:jc w:val="center"/>
            </w:pPr>
          </w:p>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p>
          <w:p w:rsidR="00D616A4" w:rsidRPr="00392CA0" w:rsidRDefault="00D616A4" w:rsidP="008716ED">
            <w:pPr>
              <w:pStyle w:val="NoSpacing"/>
              <w:jc w:val="center"/>
            </w:pPr>
            <w:r>
              <w:t>3</w:t>
            </w:r>
          </w:p>
        </w:tc>
      </w:tr>
      <w:tr w:rsidR="00D616A4" w:rsidTr="008716ED">
        <w:trPr>
          <w:trHeight w:val="3045"/>
        </w:trPr>
        <w:tc>
          <w:tcPr>
            <w:tcW w:w="4989" w:type="dxa"/>
          </w:tcPr>
          <w:p w:rsidR="00D616A4" w:rsidRDefault="00D616A4" w:rsidP="008716ED">
            <w:pPr>
              <w:pStyle w:val="ListParagraph"/>
              <w:numPr>
                <w:ilvl w:val="0"/>
                <w:numId w:val="13"/>
              </w:numPr>
              <w:spacing w:after="0" w:line="240" w:lineRule="auto"/>
            </w:pPr>
            <w:r>
              <w:t>Students will construct exponential growth and decay models to solve problems and interpret increasingly complex exponential expressions/functions (including compound interest) , breaking each expression/function into parts and explaining the effect each part has on the value of the expression/function (mathematically and in modeling) .</w:t>
            </w:r>
          </w:p>
          <w:p w:rsidR="00D616A4" w:rsidRDefault="00D616A4" w:rsidP="008716ED">
            <w:pPr>
              <w:pStyle w:val="ListParagraph"/>
              <w:spacing w:line="240" w:lineRule="auto"/>
              <w:ind w:left="1080"/>
            </w:pPr>
          </w:p>
        </w:tc>
        <w:tc>
          <w:tcPr>
            <w:tcW w:w="1144" w:type="dxa"/>
          </w:tcPr>
          <w:p w:rsidR="00D616A4" w:rsidRPr="00A92011" w:rsidRDefault="00D616A4" w:rsidP="008716ED">
            <w:pPr>
              <w:pStyle w:val="NoSpacing"/>
            </w:pPr>
            <w:r w:rsidRPr="00A92011">
              <w:t>A.1.E.A2</w:t>
            </w:r>
          </w:p>
          <w:p w:rsidR="00D616A4" w:rsidRPr="00A92011" w:rsidRDefault="00D616A4" w:rsidP="008716ED">
            <w:pPr>
              <w:pStyle w:val="NoSpacing"/>
            </w:pPr>
          </w:p>
          <w:p w:rsidR="00D616A4" w:rsidRPr="00A92011" w:rsidRDefault="00D616A4" w:rsidP="008716ED">
            <w:pPr>
              <w:pStyle w:val="NoSpacing"/>
            </w:pPr>
            <w:r w:rsidRPr="00A92011">
              <w:t>A.3.A.A2</w:t>
            </w:r>
          </w:p>
          <w:p w:rsidR="00D616A4" w:rsidRPr="00A92011" w:rsidRDefault="00D616A4" w:rsidP="008716ED">
            <w:pPr>
              <w:pStyle w:val="NoSpacing"/>
            </w:pPr>
          </w:p>
          <w:p w:rsidR="00D616A4" w:rsidRPr="00A92011" w:rsidRDefault="00D616A4" w:rsidP="008716ED">
            <w:pPr>
              <w:pStyle w:val="NoSpacing"/>
            </w:pPr>
            <w:r w:rsidRPr="00A92011">
              <w:t>A.4.A.A2</w:t>
            </w:r>
          </w:p>
          <w:p w:rsidR="00D616A4" w:rsidRPr="00A92011" w:rsidRDefault="00D616A4" w:rsidP="008716ED">
            <w:pPr>
              <w:pStyle w:val="NoSpacing"/>
            </w:pPr>
          </w:p>
          <w:p w:rsidR="00D616A4" w:rsidRPr="00A92011" w:rsidRDefault="00D616A4" w:rsidP="008716ED">
            <w:pPr>
              <w:pStyle w:val="NoSpacing"/>
            </w:pPr>
            <w:r w:rsidRPr="00A92011">
              <w:t>G.3.B.A2</w:t>
            </w:r>
          </w:p>
          <w:p w:rsidR="00D616A4" w:rsidRPr="00A92011" w:rsidRDefault="00D616A4" w:rsidP="008716ED">
            <w:pPr>
              <w:pStyle w:val="NoSpacing"/>
            </w:pPr>
          </w:p>
          <w:p w:rsidR="00D616A4" w:rsidRPr="00A92011" w:rsidRDefault="00D616A4" w:rsidP="008716ED">
            <w:pPr>
              <w:pStyle w:val="NoSpacing"/>
            </w:pPr>
          </w:p>
        </w:tc>
        <w:tc>
          <w:tcPr>
            <w:tcW w:w="1321" w:type="dxa"/>
          </w:tcPr>
          <w:p w:rsidR="00D616A4" w:rsidRDefault="00D616A4" w:rsidP="008716ED">
            <w:pPr>
              <w:pStyle w:val="NoSpacing"/>
            </w:pPr>
            <w:r>
              <w:t>1.6 (8)</w:t>
            </w: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r>
              <w:t>1.6 (8)</w:t>
            </w:r>
          </w:p>
          <w:p w:rsidR="00D616A4" w:rsidRDefault="00D616A4" w:rsidP="008716ED">
            <w:pPr>
              <w:pStyle w:val="NoSpacing"/>
            </w:pPr>
          </w:p>
          <w:p w:rsidR="00D616A4" w:rsidRDefault="00D616A4" w:rsidP="008716ED">
            <w:pPr>
              <w:pStyle w:val="NoSpacing"/>
            </w:pPr>
            <w:r>
              <w:t>1.6 (1)</w:t>
            </w:r>
          </w:p>
          <w:p w:rsidR="00D616A4" w:rsidRDefault="00D616A4" w:rsidP="008716ED">
            <w:pPr>
              <w:pStyle w:val="NoSpacing"/>
            </w:pPr>
          </w:p>
          <w:p w:rsidR="00D616A4" w:rsidRDefault="00D616A4" w:rsidP="008716ED">
            <w:pPr>
              <w:pStyle w:val="NoSpacing"/>
            </w:pPr>
            <w:r>
              <w:t>3.1 (4)</w:t>
            </w:r>
          </w:p>
          <w:p w:rsidR="00D616A4" w:rsidRDefault="00D616A4" w:rsidP="008716ED">
            <w:pPr>
              <w:pStyle w:val="NoSpacing"/>
            </w:pPr>
          </w:p>
          <w:p w:rsidR="00D616A4" w:rsidRDefault="00D616A4" w:rsidP="008716ED">
            <w:pPr>
              <w:pStyle w:val="NoSpacing"/>
            </w:pPr>
          </w:p>
        </w:tc>
        <w:tc>
          <w:tcPr>
            <w:tcW w:w="1080" w:type="dxa"/>
          </w:tcPr>
          <w:p w:rsidR="00D616A4" w:rsidRPr="00A92011" w:rsidRDefault="00D616A4" w:rsidP="008716ED">
            <w:pPr>
              <w:pStyle w:val="NoSpacing"/>
            </w:pPr>
            <w:r w:rsidRPr="00A92011">
              <w:t>A-CED.4</w:t>
            </w:r>
          </w:p>
          <w:p w:rsidR="00D616A4" w:rsidRPr="00A92011" w:rsidRDefault="00D616A4" w:rsidP="008716ED">
            <w:pPr>
              <w:pStyle w:val="NoSpacing"/>
            </w:pPr>
            <w:r w:rsidRPr="00A92011">
              <w:t>F-IF.5</w:t>
            </w:r>
          </w:p>
          <w:p w:rsidR="00D616A4" w:rsidRPr="00A92011" w:rsidRDefault="00D616A4" w:rsidP="008716ED">
            <w:pPr>
              <w:pStyle w:val="NoSpacing"/>
            </w:pPr>
            <w:r w:rsidRPr="00A92011">
              <w:t>F-IF.8b</w:t>
            </w:r>
          </w:p>
          <w:p w:rsidR="00D616A4" w:rsidRPr="00A92011" w:rsidRDefault="00D616A4" w:rsidP="008716ED">
            <w:pPr>
              <w:pStyle w:val="NoSpacing"/>
            </w:pPr>
            <w:r w:rsidRPr="00A92011">
              <w:t>F-BF.1a</w:t>
            </w:r>
          </w:p>
          <w:p w:rsidR="00D616A4" w:rsidRPr="00A92011" w:rsidRDefault="00D616A4" w:rsidP="008716ED">
            <w:pPr>
              <w:pStyle w:val="NoSpacing"/>
            </w:pPr>
          </w:p>
          <w:p w:rsidR="00D616A4" w:rsidRPr="00A92011" w:rsidRDefault="00D616A4" w:rsidP="008716ED">
            <w:pPr>
              <w:pStyle w:val="NoSpacing"/>
            </w:pPr>
            <w:r w:rsidRPr="00A92011">
              <w:t>F-LE.1c</w:t>
            </w:r>
          </w:p>
          <w:p w:rsidR="00D616A4" w:rsidRPr="00A92011" w:rsidRDefault="00D616A4" w:rsidP="008716ED">
            <w:pPr>
              <w:pStyle w:val="NoSpacing"/>
            </w:pPr>
            <w:r w:rsidRPr="00A92011">
              <w:t>F-LE.3</w:t>
            </w:r>
          </w:p>
          <w:p w:rsidR="00D616A4" w:rsidRPr="00A92011" w:rsidRDefault="00D616A4" w:rsidP="008716ED">
            <w:pPr>
              <w:pStyle w:val="NoSpacing"/>
            </w:pPr>
            <w:r w:rsidRPr="00A92011">
              <w:t>F-LE.5</w:t>
            </w:r>
          </w:p>
        </w:tc>
        <w:tc>
          <w:tcPr>
            <w:tcW w:w="900" w:type="dxa"/>
          </w:tcPr>
          <w:p w:rsidR="00D616A4" w:rsidRDefault="00D616A4" w:rsidP="008716ED">
            <w:pPr>
              <w:spacing w:line="240" w:lineRule="auto"/>
            </w:pPr>
            <w:r>
              <w:t>MP1</w:t>
            </w:r>
          </w:p>
          <w:p w:rsidR="00D616A4" w:rsidRDefault="00D616A4" w:rsidP="008716ED">
            <w:pPr>
              <w:spacing w:line="240" w:lineRule="auto"/>
            </w:pPr>
            <w:r>
              <w:t>MP2</w:t>
            </w:r>
          </w:p>
          <w:p w:rsidR="00D616A4" w:rsidRDefault="00D616A4" w:rsidP="008716ED">
            <w:pPr>
              <w:spacing w:line="240" w:lineRule="auto"/>
            </w:pPr>
            <w:r>
              <w:t>MP4</w:t>
            </w:r>
          </w:p>
          <w:p w:rsidR="00D616A4" w:rsidRDefault="00D616A4" w:rsidP="008716ED">
            <w:pPr>
              <w:spacing w:line="240" w:lineRule="auto"/>
            </w:pPr>
            <w:r>
              <w:t>MP5</w:t>
            </w:r>
          </w:p>
        </w:tc>
        <w:tc>
          <w:tcPr>
            <w:tcW w:w="1170" w:type="dxa"/>
          </w:tcPr>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r>
              <w:t>3</w:t>
            </w:r>
          </w:p>
          <w:p w:rsidR="00D616A4" w:rsidRDefault="00D616A4" w:rsidP="008716ED">
            <w:pPr>
              <w:pStyle w:val="NoSpacing"/>
              <w:jc w:val="center"/>
            </w:pPr>
          </w:p>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p>
          <w:p w:rsidR="00D616A4" w:rsidRDefault="00D616A4" w:rsidP="008716ED">
            <w:pPr>
              <w:pStyle w:val="NoSpacing"/>
              <w:jc w:val="center"/>
            </w:pPr>
          </w:p>
        </w:tc>
      </w:tr>
      <w:tr w:rsidR="00D616A4" w:rsidTr="008716ED">
        <w:trPr>
          <w:trHeight w:val="1187"/>
        </w:trPr>
        <w:tc>
          <w:tcPr>
            <w:tcW w:w="4989" w:type="dxa"/>
          </w:tcPr>
          <w:p w:rsidR="00D616A4" w:rsidRDefault="00D616A4" w:rsidP="008716ED">
            <w:pPr>
              <w:pStyle w:val="ListParagraph"/>
              <w:spacing w:after="0" w:line="240" w:lineRule="auto"/>
              <w:ind w:left="1080"/>
            </w:pPr>
          </w:p>
          <w:p w:rsidR="00D616A4" w:rsidRDefault="00D616A4" w:rsidP="008716ED">
            <w:pPr>
              <w:pStyle w:val="ListParagraph"/>
              <w:numPr>
                <w:ilvl w:val="0"/>
                <w:numId w:val="13"/>
              </w:numPr>
              <w:spacing w:after="0" w:line="240" w:lineRule="auto"/>
            </w:pPr>
            <w:r>
              <w:t>Students will analyze inverse functions and given a function representation, create the inverse if it exists, and write the inverse of an exponential function as a logarithm.  Students will represent both functions and their inverses (including exponential/logarithm) using multiple representations (graphically with transformations, numerically, table of values, using function notation, and descriptively), and communicate the process of finding inverses using mathematical language.</w:t>
            </w:r>
          </w:p>
        </w:tc>
        <w:tc>
          <w:tcPr>
            <w:tcW w:w="1144" w:type="dxa"/>
          </w:tcPr>
          <w:p w:rsidR="00D616A4" w:rsidRPr="00A92011" w:rsidRDefault="00D616A4" w:rsidP="008716ED">
            <w:pPr>
              <w:pStyle w:val="NoSpacing"/>
            </w:pPr>
            <w:r w:rsidRPr="00A92011">
              <w:t>A.2.B.A2</w:t>
            </w:r>
          </w:p>
          <w:p w:rsidR="00D616A4" w:rsidRPr="00A92011" w:rsidRDefault="00D616A4" w:rsidP="008716ED">
            <w:pPr>
              <w:pStyle w:val="NoSpacing"/>
            </w:pPr>
          </w:p>
          <w:p w:rsidR="00D616A4" w:rsidRPr="00A92011" w:rsidRDefault="00D616A4" w:rsidP="008716ED">
            <w:pPr>
              <w:pStyle w:val="NoSpacing"/>
            </w:pPr>
            <w:r w:rsidRPr="00A92011">
              <w:t>A.2.C.A2</w:t>
            </w:r>
          </w:p>
          <w:p w:rsidR="00D616A4" w:rsidRPr="00A92011" w:rsidRDefault="00D616A4" w:rsidP="008716ED">
            <w:pPr>
              <w:pStyle w:val="NoSpacing"/>
            </w:pPr>
          </w:p>
        </w:tc>
        <w:tc>
          <w:tcPr>
            <w:tcW w:w="1321" w:type="dxa"/>
          </w:tcPr>
          <w:p w:rsidR="00D616A4" w:rsidRDefault="00D616A4" w:rsidP="008716ED">
            <w:pPr>
              <w:pStyle w:val="NoSpacing"/>
            </w:pPr>
            <w:r>
              <w:t>3.2 (1)</w:t>
            </w: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r>
              <w:t>3.2 (1)</w:t>
            </w: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tc>
        <w:tc>
          <w:tcPr>
            <w:tcW w:w="1080" w:type="dxa"/>
          </w:tcPr>
          <w:p w:rsidR="00D616A4" w:rsidRPr="00A92011" w:rsidRDefault="00D616A4" w:rsidP="008716ED">
            <w:pPr>
              <w:pStyle w:val="NoSpacing"/>
            </w:pPr>
            <w:r w:rsidRPr="00A92011">
              <w:t>F-BF.4a</w:t>
            </w:r>
          </w:p>
          <w:p w:rsidR="00D616A4" w:rsidRPr="00A92011" w:rsidRDefault="00D616A4" w:rsidP="008716ED">
            <w:pPr>
              <w:pStyle w:val="NoSpacing"/>
            </w:pPr>
            <w:r w:rsidRPr="00A92011">
              <w:t>F-BF.4b</w:t>
            </w:r>
          </w:p>
          <w:p w:rsidR="00D616A4" w:rsidRPr="00A92011" w:rsidRDefault="00D616A4" w:rsidP="008716ED">
            <w:pPr>
              <w:pStyle w:val="NoSpacing"/>
            </w:pPr>
            <w:r w:rsidRPr="00A92011">
              <w:t>F-BF.4c</w:t>
            </w:r>
          </w:p>
          <w:p w:rsidR="00D616A4" w:rsidRPr="00A92011" w:rsidRDefault="00D616A4" w:rsidP="008716ED">
            <w:pPr>
              <w:pStyle w:val="NoSpacing"/>
            </w:pPr>
            <w:r w:rsidRPr="00A92011">
              <w:t>F-BF.4d</w:t>
            </w:r>
          </w:p>
          <w:p w:rsidR="00D616A4" w:rsidRPr="00A92011" w:rsidRDefault="00D616A4" w:rsidP="008716ED">
            <w:pPr>
              <w:pStyle w:val="NoSpacing"/>
            </w:pPr>
            <w:r w:rsidRPr="00A92011">
              <w:t>F-BF.5</w:t>
            </w:r>
          </w:p>
          <w:p w:rsidR="00D616A4" w:rsidRPr="00A92011" w:rsidRDefault="00D616A4" w:rsidP="008716ED">
            <w:pPr>
              <w:pStyle w:val="NoSpacing"/>
            </w:pPr>
          </w:p>
          <w:p w:rsidR="00D616A4" w:rsidRPr="00A92011" w:rsidRDefault="00D616A4" w:rsidP="008716ED">
            <w:pPr>
              <w:pStyle w:val="NoSpacing"/>
            </w:pPr>
          </w:p>
          <w:p w:rsidR="00D616A4" w:rsidRPr="00A92011" w:rsidRDefault="00D616A4" w:rsidP="008716ED">
            <w:pPr>
              <w:pStyle w:val="NoSpacing"/>
            </w:pPr>
          </w:p>
          <w:p w:rsidR="00D616A4" w:rsidRPr="00A92011" w:rsidRDefault="00D616A4" w:rsidP="008716ED">
            <w:pPr>
              <w:pStyle w:val="NoSpacing"/>
            </w:pPr>
            <w:r w:rsidRPr="00A92011">
              <w:t>F-IF.7e</w:t>
            </w:r>
          </w:p>
          <w:p w:rsidR="00D616A4" w:rsidRPr="00A92011" w:rsidRDefault="00D616A4" w:rsidP="008716ED">
            <w:pPr>
              <w:pStyle w:val="NoSpacing"/>
            </w:pPr>
          </w:p>
          <w:p w:rsidR="00D616A4" w:rsidRPr="00A92011" w:rsidRDefault="00D616A4" w:rsidP="008716ED">
            <w:pPr>
              <w:pStyle w:val="NoSpacing"/>
            </w:pPr>
          </w:p>
          <w:p w:rsidR="00D616A4" w:rsidRPr="00A92011" w:rsidRDefault="00D616A4" w:rsidP="008716ED">
            <w:pPr>
              <w:pStyle w:val="NoSpacing"/>
            </w:pPr>
          </w:p>
          <w:p w:rsidR="00D616A4" w:rsidRPr="00A92011" w:rsidRDefault="00D616A4" w:rsidP="008716ED">
            <w:pPr>
              <w:pStyle w:val="NoSpacing"/>
            </w:pPr>
          </w:p>
          <w:p w:rsidR="00D616A4" w:rsidRPr="00A92011" w:rsidRDefault="00D616A4" w:rsidP="008716ED">
            <w:pPr>
              <w:pStyle w:val="NoSpacing"/>
            </w:pPr>
          </w:p>
          <w:p w:rsidR="00D616A4" w:rsidRPr="00C7370F" w:rsidRDefault="00D616A4" w:rsidP="008716ED"/>
        </w:tc>
        <w:tc>
          <w:tcPr>
            <w:tcW w:w="900" w:type="dxa"/>
          </w:tcPr>
          <w:p w:rsidR="00D616A4" w:rsidRDefault="00D616A4" w:rsidP="008716ED">
            <w:pPr>
              <w:spacing w:line="240" w:lineRule="auto"/>
            </w:pPr>
            <w:r>
              <w:t>MP6</w:t>
            </w:r>
          </w:p>
        </w:tc>
        <w:tc>
          <w:tcPr>
            <w:tcW w:w="1170" w:type="dxa"/>
          </w:tcPr>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p>
          <w:p w:rsidR="00D616A4" w:rsidRDefault="00D616A4" w:rsidP="008716ED">
            <w:pPr>
              <w:pStyle w:val="NoSpacing"/>
              <w:jc w:val="center"/>
            </w:pPr>
          </w:p>
        </w:tc>
      </w:tr>
      <w:tr w:rsidR="00D616A4" w:rsidTr="008716ED">
        <w:trPr>
          <w:trHeight w:val="1815"/>
        </w:trPr>
        <w:tc>
          <w:tcPr>
            <w:tcW w:w="4989" w:type="dxa"/>
          </w:tcPr>
          <w:p w:rsidR="00D616A4" w:rsidRDefault="00D616A4" w:rsidP="008716ED">
            <w:pPr>
              <w:pStyle w:val="ListParagraph"/>
              <w:numPr>
                <w:ilvl w:val="0"/>
                <w:numId w:val="13"/>
              </w:numPr>
              <w:spacing w:after="0" w:line="240" w:lineRule="auto"/>
            </w:pPr>
            <w:r>
              <w:lastRenderedPageBreak/>
              <w:t>Students will use properties of exponents to transform both exponential and logarithmic expressions, evaluate logarithmic expressions, and solve logarithmic equations.</w:t>
            </w:r>
          </w:p>
          <w:p w:rsidR="00D616A4" w:rsidRDefault="00D616A4" w:rsidP="008716ED">
            <w:pPr>
              <w:pStyle w:val="ListParagraph"/>
              <w:spacing w:after="0" w:line="240" w:lineRule="auto"/>
              <w:ind w:left="1080"/>
            </w:pPr>
          </w:p>
          <w:p w:rsidR="00D616A4" w:rsidRDefault="00D616A4" w:rsidP="008716ED">
            <w:pPr>
              <w:pStyle w:val="ListParagraph"/>
              <w:spacing w:line="240" w:lineRule="auto"/>
              <w:ind w:left="1080"/>
            </w:pPr>
          </w:p>
        </w:tc>
        <w:tc>
          <w:tcPr>
            <w:tcW w:w="1144" w:type="dxa"/>
          </w:tcPr>
          <w:p w:rsidR="00D616A4" w:rsidRPr="00A92011" w:rsidRDefault="00D616A4" w:rsidP="008716ED">
            <w:pPr>
              <w:pStyle w:val="NoSpacing"/>
            </w:pPr>
            <w:r w:rsidRPr="00A92011">
              <w:t>A.2.C.A2</w:t>
            </w:r>
          </w:p>
          <w:p w:rsidR="00D616A4" w:rsidRPr="00A92011" w:rsidRDefault="00D616A4" w:rsidP="008716ED">
            <w:pPr>
              <w:pStyle w:val="NoSpacing"/>
            </w:pPr>
          </w:p>
        </w:tc>
        <w:tc>
          <w:tcPr>
            <w:tcW w:w="1321" w:type="dxa"/>
          </w:tcPr>
          <w:p w:rsidR="00D616A4" w:rsidRDefault="00D616A4" w:rsidP="008716ED">
            <w:pPr>
              <w:pStyle w:val="NoSpacing"/>
            </w:pPr>
            <w:r>
              <w:t>3.2</w:t>
            </w: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p w:rsidR="00D616A4" w:rsidRDefault="00D616A4" w:rsidP="008716ED">
            <w:pPr>
              <w:pStyle w:val="NoSpacing"/>
            </w:pPr>
          </w:p>
        </w:tc>
        <w:tc>
          <w:tcPr>
            <w:tcW w:w="1080" w:type="dxa"/>
          </w:tcPr>
          <w:p w:rsidR="00D616A4" w:rsidRPr="00A92011" w:rsidRDefault="00D616A4" w:rsidP="008716ED">
            <w:pPr>
              <w:pStyle w:val="NoSpacing"/>
            </w:pPr>
            <w:r w:rsidRPr="00A92011">
              <w:t>F-LE.4</w:t>
            </w:r>
          </w:p>
          <w:p w:rsidR="00D616A4" w:rsidRPr="00A92011" w:rsidRDefault="00D616A4" w:rsidP="008716ED">
            <w:pPr>
              <w:pStyle w:val="NoSpacing"/>
            </w:pPr>
            <w:r w:rsidRPr="00A92011">
              <w:t>A-REI.1</w:t>
            </w:r>
          </w:p>
          <w:p w:rsidR="00D616A4" w:rsidRPr="00A92011" w:rsidRDefault="00D616A4" w:rsidP="008716ED">
            <w:pPr>
              <w:pStyle w:val="NoSpacing"/>
            </w:pPr>
            <w:r w:rsidRPr="00A92011">
              <w:t>A-SSE.3c</w:t>
            </w:r>
          </w:p>
          <w:p w:rsidR="00D616A4" w:rsidRPr="00A92011" w:rsidRDefault="00D616A4" w:rsidP="008716ED">
            <w:pPr>
              <w:pStyle w:val="NoSpacing"/>
            </w:pPr>
          </w:p>
          <w:p w:rsidR="00D616A4" w:rsidRPr="00A92011" w:rsidRDefault="00D616A4" w:rsidP="008716ED">
            <w:pPr>
              <w:pStyle w:val="NoSpacing"/>
            </w:pPr>
          </w:p>
        </w:tc>
        <w:tc>
          <w:tcPr>
            <w:tcW w:w="900" w:type="dxa"/>
          </w:tcPr>
          <w:p w:rsidR="00D616A4" w:rsidRDefault="00D616A4" w:rsidP="008716ED">
            <w:pPr>
              <w:spacing w:line="240" w:lineRule="auto"/>
            </w:pPr>
            <w:r>
              <w:t>MP7</w:t>
            </w:r>
          </w:p>
        </w:tc>
        <w:tc>
          <w:tcPr>
            <w:tcW w:w="1170" w:type="dxa"/>
          </w:tcPr>
          <w:p w:rsidR="00D616A4" w:rsidRDefault="00D616A4" w:rsidP="008716ED">
            <w:pPr>
              <w:pStyle w:val="NoSpacing"/>
              <w:jc w:val="center"/>
            </w:pPr>
            <w:r>
              <w:t>2</w:t>
            </w:r>
          </w:p>
        </w:tc>
      </w:tr>
      <w:tr w:rsidR="00D616A4" w:rsidTr="008716ED">
        <w:trPr>
          <w:trHeight w:val="1455"/>
        </w:trPr>
        <w:tc>
          <w:tcPr>
            <w:tcW w:w="4989" w:type="dxa"/>
          </w:tcPr>
          <w:p w:rsidR="00D616A4" w:rsidRDefault="00D616A4" w:rsidP="008716ED">
            <w:pPr>
              <w:pStyle w:val="ListParagraph"/>
              <w:spacing w:after="0" w:line="240" w:lineRule="auto"/>
              <w:ind w:left="1080"/>
            </w:pPr>
          </w:p>
          <w:p w:rsidR="00D616A4" w:rsidRPr="00A92011" w:rsidRDefault="00D616A4" w:rsidP="008716ED">
            <w:pPr>
              <w:pStyle w:val="ListParagraph"/>
              <w:numPr>
                <w:ilvl w:val="0"/>
                <w:numId w:val="13"/>
              </w:numPr>
              <w:spacing w:line="240" w:lineRule="auto"/>
              <w:rPr>
                <w:b/>
              </w:rPr>
            </w:pPr>
            <w:r>
              <w:t>Students will describe the properties of logarithms in context of the properties of exponents and solve problems using the properties of logarithms.</w:t>
            </w:r>
          </w:p>
          <w:p w:rsidR="00D616A4" w:rsidRDefault="00D616A4" w:rsidP="008716ED">
            <w:pPr>
              <w:pStyle w:val="ListParagraph"/>
              <w:spacing w:line="240" w:lineRule="auto"/>
              <w:ind w:left="1080"/>
            </w:pPr>
          </w:p>
        </w:tc>
        <w:tc>
          <w:tcPr>
            <w:tcW w:w="1144" w:type="dxa"/>
          </w:tcPr>
          <w:p w:rsidR="00D616A4" w:rsidRPr="00A92011" w:rsidRDefault="00D616A4" w:rsidP="008716ED">
            <w:pPr>
              <w:pStyle w:val="NoSpacing"/>
            </w:pPr>
            <w:r w:rsidRPr="00A92011">
              <w:t>A.1.D.A2</w:t>
            </w:r>
          </w:p>
        </w:tc>
        <w:tc>
          <w:tcPr>
            <w:tcW w:w="1321" w:type="dxa"/>
          </w:tcPr>
          <w:p w:rsidR="00D616A4" w:rsidRDefault="00D616A4" w:rsidP="008716ED">
            <w:pPr>
              <w:pStyle w:val="NoSpacing"/>
            </w:pPr>
            <w:r>
              <w:t>1.6</w:t>
            </w:r>
          </w:p>
          <w:p w:rsidR="00D616A4" w:rsidRDefault="00D616A4" w:rsidP="008716ED">
            <w:pPr>
              <w:pStyle w:val="NoSpacing"/>
            </w:pPr>
          </w:p>
          <w:p w:rsidR="00D616A4" w:rsidRDefault="00D616A4" w:rsidP="008716ED">
            <w:pPr>
              <w:pStyle w:val="NoSpacing"/>
            </w:pPr>
          </w:p>
        </w:tc>
        <w:tc>
          <w:tcPr>
            <w:tcW w:w="1080" w:type="dxa"/>
          </w:tcPr>
          <w:p w:rsidR="00D616A4" w:rsidRPr="00A92011" w:rsidRDefault="00D616A4" w:rsidP="008716ED">
            <w:pPr>
              <w:pStyle w:val="NoSpacing"/>
            </w:pPr>
            <w:r w:rsidRPr="00A92011">
              <w:t>F-LE.5</w:t>
            </w:r>
          </w:p>
          <w:p w:rsidR="00D616A4" w:rsidRPr="00A92011" w:rsidRDefault="00D616A4" w:rsidP="008716ED">
            <w:pPr>
              <w:pStyle w:val="NoSpacing"/>
            </w:pPr>
            <w:r w:rsidRPr="00A92011">
              <w:t>A-SSE.1</w:t>
            </w:r>
          </w:p>
          <w:p w:rsidR="00D616A4" w:rsidRPr="00A92011" w:rsidRDefault="00D616A4" w:rsidP="008716ED">
            <w:pPr>
              <w:pStyle w:val="NoSpacing"/>
            </w:pPr>
            <w:r w:rsidRPr="00A92011">
              <w:t>A-SSE.2</w:t>
            </w:r>
          </w:p>
          <w:p w:rsidR="00D616A4" w:rsidRPr="00A92011" w:rsidRDefault="00D616A4" w:rsidP="008716ED">
            <w:pPr>
              <w:pStyle w:val="NoSpacing"/>
            </w:pPr>
            <w:r w:rsidRPr="00A92011">
              <w:t>A-SSE.3c</w:t>
            </w:r>
          </w:p>
          <w:p w:rsidR="00D616A4" w:rsidRPr="00A92011" w:rsidRDefault="00D616A4" w:rsidP="008716ED">
            <w:pPr>
              <w:pStyle w:val="NoSpacing"/>
            </w:pPr>
          </w:p>
        </w:tc>
        <w:tc>
          <w:tcPr>
            <w:tcW w:w="900" w:type="dxa"/>
          </w:tcPr>
          <w:p w:rsidR="00D616A4" w:rsidRDefault="00D616A4" w:rsidP="008716ED">
            <w:pPr>
              <w:spacing w:line="240" w:lineRule="auto"/>
            </w:pPr>
            <w:r>
              <w:t>MP3</w:t>
            </w:r>
          </w:p>
        </w:tc>
        <w:tc>
          <w:tcPr>
            <w:tcW w:w="1170" w:type="dxa"/>
          </w:tcPr>
          <w:p w:rsidR="00D616A4" w:rsidRDefault="00D616A4" w:rsidP="008716ED">
            <w:pPr>
              <w:pStyle w:val="NoSpacing"/>
              <w:jc w:val="center"/>
            </w:pPr>
            <w:r>
              <w:t>2</w:t>
            </w:r>
          </w:p>
        </w:tc>
      </w:tr>
      <w:tr w:rsidR="00D616A4" w:rsidTr="008716ED">
        <w:trPr>
          <w:trHeight w:val="2490"/>
        </w:trPr>
        <w:tc>
          <w:tcPr>
            <w:tcW w:w="4989" w:type="dxa"/>
          </w:tcPr>
          <w:p w:rsidR="00D616A4" w:rsidRDefault="00D616A4" w:rsidP="008716ED">
            <w:pPr>
              <w:pStyle w:val="ListParagraph"/>
              <w:numPr>
                <w:ilvl w:val="0"/>
                <w:numId w:val="13"/>
              </w:numPr>
              <w:spacing w:line="240" w:lineRule="auto"/>
            </w:pPr>
            <w:r>
              <w:t xml:space="preserve">Students will solve a variety of real-world and cross curricular problems by modeling with exponential and logarithmic functions (including compound interest, appreciation, depreciation, population growth, radioactive decay) and use technology as a strategic tool.  </w:t>
            </w:r>
          </w:p>
        </w:tc>
        <w:tc>
          <w:tcPr>
            <w:tcW w:w="1144" w:type="dxa"/>
          </w:tcPr>
          <w:p w:rsidR="00D616A4" w:rsidRPr="00A92011" w:rsidRDefault="00D616A4" w:rsidP="008716ED">
            <w:pPr>
              <w:pStyle w:val="NoSpacing"/>
            </w:pPr>
          </w:p>
          <w:p w:rsidR="00D616A4" w:rsidRPr="00A92011" w:rsidRDefault="00D616A4" w:rsidP="008716ED">
            <w:pPr>
              <w:pStyle w:val="NoSpacing"/>
            </w:pPr>
            <w:r w:rsidRPr="00A92011">
              <w:t>N.3.D.A2</w:t>
            </w:r>
          </w:p>
          <w:p w:rsidR="00D616A4" w:rsidRPr="00A92011" w:rsidRDefault="00D616A4" w:rsidP="008716ED">
            <w:pPr>
              <w:pStyle w:val="NoSpacing"/>
            </w:pPr>
          </w:p>
          <w:p w:rsidR="00D616A4" w:rsidRPr="00A92011" w:rsidRDefault="00D616A4" w:rsidP="008716ED">
            <w:pPr>
              <w:pStyle w:val="NoSpacing"/>
            </w:pPr>
            <w:r w:rsidRPr="00A92011">
              <w:t>A.2.A.A2</w:t>
            </w:r>
          </w:p>
        </w:tc>
        <w:tc>
          <w:tcPr>
            <w:tcW w:w="1321" w:type="dxa"/>
          </w:tcPr>
          <w:p w:rsidR="00D616A4" w:rsidRDefault="00D616A4" w:rsidP="008716ED">
            <w:pPr>
              <w:pStyle w:val="NoSpacing"/>
            </w:pPr>
          </w:p>
          <w:p w:rsidR="00D616A4" w:rsidRDefault="00D616A4" w:rsidP="008716ED">
            <w:pPr>
              <w:pStyle w:val="NoSpacing"/>
            </w:pPr>
            <w:r>
              <w:t>3.2</w:t>
            </w:r>
          </w:p>
          <w:p w:rsidR="00D616A4" w:rsidRDefault="00D616A4" w:rsidP="008716ED">
            <w:pPr>
              <w:pStyle w:val="NoSpacing"/>
            </w:pPr>
          </w:p>
          <w:p w:rsidR="00D616A4" w:rsidRPr="003952A6" w:rsidRDefault="00D616A4" w:rsidP="008716ED">
            <w:r>
              <w:t>3.3</w:t>
            </w:r>
          </w:p>
        </w:tc>
        <w:tc>
          <w:tcPr>
            <w:tcW w:w="1080" w:type="dxa"/>
          </w:tcPr>
          <w:p w:rsidR="00D616A4" w:rsidRPr="00A92011" w:rsidRDefault="00D616A4" w:rsidP="008716ED">
            <w:pPr>
              <w:pStyle w:val="NoSpacing"/>
            </w:pPr>
            <w:r w:rsidRPr="00A92011">
              <w:t>F-LE.2</w:t>
            </w:r>
          </w:p>
          <w:p w:rsidR="00D616A4" w:rsidRPr="00A92011" w:rsidRDefault="00D616A4" w:rsidP="008716ED">
            <w:pPr>
              <w:pStyle w:val="NoSpacing"/>
            </w:pPr>
            <w:r w:rsidRPr="00A92011">
              <w:t>F-LE.4</w:t>
            </w:r>
          </w:p>
          <w:p w:rsidR="00D616A4" w:rsidRPr="00A92011" w:rsidRDefault="00D616A4" w:rsidP="008716ED">
            <w:pPr>
              <w:pStyle w:val="NoSpacing"/>
            </w:pPr>
            <w:r w:rsidRPr="00A92011">
              <w:t>F-LE.5</w:t>
            </w:r>
          </w:p>
          <w:p w:rsidR="00D616A4" w:rsidRPr="00A92011" w:rsidRDefault="00D616A4" w:rsidP="008716ED">
            <w:pPr>
              <w:pStyle w:val="NoSpacing"/>
            </w:pPr>
            <w:r w:rsidRPr="00A92011">
              <w:t>F-IF.5</w:t>
            </w:r>
          </w:p>
          <w:p w:rsidR="00D616A4" w:rsidRPr="00A92011" w:rsidRDefault="00D616A4" w:rsidP="008716ED">
            <w:pPr>
              <w:pStyle w:val="NoSpacing"/>
            </w:pPr>
            <w:r w:rsidRPr="00A92011">
              <w:t>F-IF.8b</w:t>
            </w:r>
          </w:p>
        </w:tc>
        <w:tc>
          <w:tcPr>
            <w:tcW w:w="900" w:type="dxa"/>
          </w:tcPr>
          <w:p w:rsidR="00D616A4" w:rsidRDefault="00D616A4" w:rsidP="008716ED">
            <w:pPr>
              <w:spacing w:line="240" w:lineRule="auto"/>
            </w:pPr>
            <w:r>
              <w:t>MP1</w:t>
            </w:r>
          </w:p>
          <w:p w:rsidR="00D616A4" w:rsidRDefault="00D616A4" w:rsidP="008716ED">
            <w:pPr>
              <w:spacing w:line="240" w:lineRule="auto"/>
            </w:pPr>
            <w:r>
              <w:t>MP2</w:t>
            </w:r>
          </w:p>
          <w:p w:rsidR="00D616A4" w:rsidRDefault="00D616A4" w:rsidP="008716ED">
            <w:pPr>
              <w:spacing w:line="240" w:lineRule="auto"/>
            </w:pPr>
            <w:r>
              <w:t>MP4</w:t>
            </w:r>
          </w:p>
          <w:p w:rsidR="00D616A4" w:rsidRDefault="00D616A4" w:rsidP="008716ED">
            <w:pPr>
              <w:spacing w:line="240" w:lineRule="auto"/>
            </w:pPr>
            <w:r>
              <w:t>MP5</w:t>
            </w:r>
          </w:p>
        </w:tc>
        <w:tc>
          <w:tcPr>
            <w:tcW w:w="1170" w:type="dxa"/>
          </w:tcPr>
          <w:p w:rsidR="00D616A4" w:rsidRDefault="00D616A4" w:rsidP="008716ED">
            <w:pPr>
              <w:pStyle w:val="NoSpacing"/>
              <w:jc w:val="center"/>
            </w:pPr>
            <w:r>
              <w:t>2</w:t>
            </w:r>
          </w:p>
          <w:p w:rsidR="00D616A4" w:rsidRDefault="00D616A4" w:rsidP="008716ED">
            <w:pPr>
              <w:pStyle w:val="NoSpacing"/>
              <w:jc w:val="center"/>
            </w:pPr>
          </w:p>
          <w:p w:rsidR="00D616A4" w:rsidRDefault="00D616A4" w:rsidP="008716ED">
            <w:pPr>
              <w:pStyle w:val="NoSpacing"/>
              <w:jc w:val="center"/>
            </w:pPr>
            <w:r>
              <w:t>3</w:t>
            </w:r>
          </w:p>
        </w:tc>
      </w:tr>
    </w:tbl>
    <w:p w:rsidR="00D616A4" w:rsidRDefault="00D616A4"/>
    <w:p w:rsidR="00D616A4" w:rsidRDefault="0086118F">
      <w:r>
        <w:rPr>
          <w:noProof/>
        </w:rPr>
        <mc:AlternateContent>
          <mc:Choice Requires="wps">
            <w:drawing>
              <wp:anchor distT="45720" distB="45720" distL="114300" distR="114300" simplePos="0" relativeHeight="251661312" behindDoc="0" locked="0" layoutInCell="1" allowOverlap="1" wp14:anchorId="6366F0AF" wp14:editId="7F2C60A2">
                <wp:simplePos x="0" y="0"/>
                <wp:positionH relativeFrom="margin">
                  <wp:align>left</wp:align>
                </wp:positionH>
                <wp:positionV relativeFrom="paragraph">
                  <wp:posOffset>278765</wp:posOffset>
                </wp:positionV>
                <wp:extent cx="6724650" cy="666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6750"/>
                        </a:xfrm>
                        <a:prstGeom prst="rect">
                          <a:avLst/>
                        </a:prstGeom>
                        <a:solidFill>
                          <a:srgbClr val="FFFFFF"/>
                        </a:solidFill>
                        <a:ln w="9525">
                          <a:solidFill>
                            <a:srgbClr val="000000"/>
                          </a:solidFill>
                          <a:miter lim="800000"/>
                          <a:headEnd/>
                          <a:tailEnd/>
                        </a:ln>
                      </wps:spPr>
                      <wps:txb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6F0AF" id="_x0000_s1027" type="#_x0000_t202" style="position:absolute;margin-left:0;margin-top:21.95pt;width:529.5pt;height: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SYJAIAAEsEAAAOAAAAZHJzL2Uyb0RvYy54bWysVM1u2zAMvg/YOwi6L06MxGmNOEWXLsOA&#10;rhvQ7gFkWY6FSaImKbGzpx8lp2n2dxnmg0CK1EfyI+nVzaAVOQjnJZiKziZTSoTh0Eizq+iXp+2b&#10;K0p8YKZhCoyo6FF4erN+/WrV21Lk0IFqhCMIYnzZ24p2IdgyyzzvhGZ+AlYYNLbgNAuoul3WONYj&#10;ulZZPp0WWQ+usQ648B5v70YjXSf8thU8fGpbLwJRFcXcQjpdOut4ZusVK3eO2U7yUxrsH7LQTBoM&#10;eoa6Y4GRvZO/QWnJHXhow4SDzqBtJRepBqxmNv2lmseOWZFqQXK8PdPk/x8sfzh8dkQ2FV1QYpjG&#10;Fj2JIZC3MJA8stNbX6LTo0W3MOA1djlV6u098K+eGNh0zOzErXPQd4I1mN0svswuno44PoLU/Udo&#10;MAzbB0hAQ+t0pA7JIIiOXTqeOxNT4XhZLPN5sUATR1tRFEuUYwhWPr+2zof3AjSJQkUddj6hs8O9&#10;D6Prs0sM5kHJZiuVSorb1RvlyIHhlGzTd0L/yU0Z0lf0epEvRgL+CjFN358gtAw47krqil6dnVgZ&#10;aXtnGkyTlYFJNcpYnTInHiN1I4lhqIfUsERy5LiG5ojEOhinG7cRhQ7cd0p6nOyK+m975gQl6oPB&#10;5lzP5vO4CkmZL5Y5Ku7SUl9amOEIVdFAyShuQlqfmKqBW2xiKxO/L5mcUsaJTR06bVdciUs9eb38&#10;A9Y/AAAA//8DAFBLAwQUAAYACAAAACEAQtLEtt4AAAAIAQAADwAAAGRycy9kb3ducmV2LnhtbEyP&#10;QU/DMAyF70j8h8hIXNCWwspoS9MJIYHYDTYE16zx2orGKUnWlX+Pd4Kb7ff0/L1yNdlejOhD50jB&#10;9TwBgVQ701Gj4H37NMtAhKjJ6N4RKvjBAKvq/KzUhXFHesNxExvBIRQKraCNcSikDHWLVoe5G5BY&#10;2ztvdeTVN9J4feRw28ubJFlKqzviD60e8LHF+mtzsAqy9GX8DOvF60e93Pd5vLobn7+9UpcX08M9&#10;iIhT/DPDCZ/RoWKmnTuQCaJXwEWignSRgzipyW3Olx1PaZaDrEr5v0D1CwAA//8DAFBLAQItABQA&#10;BgAIAAAAIQC2gziS/gAAAOEBAAATAAAAAAAAAAAAAAAAAAAAAABbQ29udGVudF9UeXBlc10ueG1s&#10;UEsBAi0AFAAGAAgAAAAhADj9If/WAAAAlAEAAAsAAAAAAAAAAAAAAAAALwEAAF9yZWxzLy5yZWxz&#10;UEsBAi0AFAAGAAgAAAAhAOUAtJgkAgAASwQAAA4AAAAAAAAAAAAAAAAALgIAAGRycy9lMm9Eb2Mu&#10;eG1sUEsBAi0AFAAGAAgAAAAhAELSxLbeAAAACAEAAA8AAAAAAAAAAAAAAAAAfgQAAGRycy9kb3du&#10;cmV2LnhtbFBLBQYAAAAABAAEAPMAAACJBQAAAAA=&#10;">
                <v:textbo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v:textbox>
                <w10:wrap type="square" anchorx="margin"/>
              </v:shape>
            </w:pict>
          </mc:Fallback>
        </mc:AlternateContent>
      </w:r>
    </w:p>
    <w:p w:rsidR="00D616A4" w:rsidRDefault="00D616A4">
      <w:r>
        <w:br/>
      </w:r>
    </w:p>
    <w:tbl>
      <w:tblPr>
        <w:tblpPr w:leftFromText="180" w:rightFromText="180" w:vertAnchor="page" w:horzAnchor="margin" w:tblpY="10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616A4" w:rsidRPr="008364C8" w:rsidTr="00FC1C96">
        <w:trPr>
          <w:trHeight w:val="260"/>
        </w:trPr>
        <w:tc>
          <w:tcPr>
            <w:tcW w:w="10638" w:type="dxa"/>
            <w:shd w:val="clear" w:color="auto" w:fill="D9D9D9"/>
            <w:vAlign w:val="center"/>
          </w:tcPr>
          <w:p w:rsidR="00D616A4" w:rsidRPr="008364C8" w:rsidRDefault="00D616A4" w:rsidP="00FC1C96">
            <w:pPr>
              <w:spacing w:line="240" w:lineRule="auto"/>
              <w:rPr>
                <w:rFonts w:ascii="Arial" w:hAnsi="Arial" w:cs="Arial"/>
                <w:b/>
                <w:i/>
              </w:rPr>
            </w:pPr>
            <w:r>
              <w:rPr>
                <w:rFonts w:ascii="Arial" w:hAnsi="Arial" w:cs="Arial"/>
                <w:b/>
                <w:i/>
              </w:rPr>
              <w:t xml:space="preserve">December: </w:t>
            </w:r>
            <w:r>
              <w:t xml:space="preserve">   1</w:t>
            </w:r>
            <w:r w:rsidRPr="0099490E">
              <w:rPr>
                <w:vertAlign w:val="superscript"/>
              </w:rPr>
              <w:t>st</w:t>
            </w:r>
            <w:r>
              <w:t xml:space="preserve"> Semester Completion                                                                                                                     2  </w:t>
            </w:r>
            <w:r>
              <w:rPr>
                <w:rFonts w:ascii="Arial" w:hAnsi="Arial" w:cs="Arial"/>
                <w:b/>
                <w:i/>
              </w:rPr>
              <w:t>Weeks</w:t>
            </w:r>
          </w:p>
        </w:tc>
      </w:tr>
    </w:tbl>
    <w:p w:rsidR="00D616A4" w:rsidRDefault="00D616A4"/>
    <w:p w:rsidR="00D616A4" w:rsidRDefault="00D616A4"/>
    <w:p w:rsidR="00D616A4" w:rsidRDefault="00D616A4" w:rsidP="009146FD">
      <w:r>
        <w:t>These two weeks are used to complete any objectives that have not been covered and to prepare for the semester finals.</w:t>
      </w:r>
    </w:p>
    <w:p w:rsidR="00D616A4" w:rsidRDefault="00D616A4" w:rsidP="00B72CAF">
      <w:r>
        <w:br w:type="page"/>
      </w:r>
    </w:p>
    <w:tbl>
      <w:tblPr>
        <w:tblpPr w:leftFromText="180" w:rightFromText="180" w:vertAnchor="page"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616A4" w:rsidRPr="008364C8" w:rsidTr="00FC1C96">
        <w:trPr>
          <w:trHeight w:val="260"/>
        </w:trPr>
        <w:tc>
          <w:tcPr>
            <w:tcW w:w="10638" w:type="dxa"/>
            <w:shd w:val="clear" w:color="auto" w:fill="D9D9D9"/>
            <w:vAlign w:val="center"/>
          </w:tcPr>
          <w:p w:rsidR="00D616A4" w:rsidRPr="008364C8" w:rsidRDefault="00D616A4" w:rsidP="00FC1C96">
            <w:pPr>
              <w:spacing w:line="240" w:lineRule="auto"/>
              <w:rPr>
                <w:rFonts w:ascii="Arial" w:hAnsi="Arial" w:cs="Arial"/>
                <w:b/>
                <w:i/>
              </w:rPr>
            </w:pPr>
            <w:r>
              <w:rPr>
                <w:rFonts w:ascii="Arial" w:hAnsi="Arial" w:cs="Arial"/>
                <w:b/>
                <w:i/>
              </w:rPr>
              <w:lastRenderedPageBreak/>
              <w:t>January/February:  Trigonometry                                                                                              8 Weeks</w:t>
            </w:r>
          </w:p>
        </w:tc>
      </w:tr>
    </w:tbl>
    <w:p w:rsidR="00D616A4" w:rsidRDefault="00D616A4" w:rsidP="00B72CAF"/>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9"/>
        <w:gridCol w:w="1144"/>
        <w:gridCol w:w="1321"/>
        <w:gridCol w:w="1080"/>
        <w:gridCol w:w="900"/>
        <w:gridCol w:w="1170"/>
      </w:tblGrid>
      <w:tr w:rsidR="00D616A4" w:rsidTr="008716ED">
        <w:trPr>
          <w:trHeight w:val="467"/>
        </w:trPr>
        <w:tc>
          <w:tcPr>
            <w:tcW w:w="4989" w:type="dxa"/>
            <w:vMerge w:val="restart"/>
          </w:tcPr>
          <w:p w:rsidR="00D616A4" w:rsidRPr="005729D6" w:rsidRDefault="00D616A4" w:rsidP="008716ED">
            <w:pPr>
              <w:spacing w:line="240" w:lineRule="auto"/>
              <w:jc w:val="center"/>
              <w:rPr>
                <w:b/>
              </w:rPr>
            </w:pPr>
            <w:r w:rsidRPr="005729D6">
              <w:rPr>
                <w:b/>
              </w:rPr>
              <w:t xml:space="preserve">ESSENTIAL MEASURABLE LEARNING OBJECTIVES                         </w:t>
            </w:r>
          </w:p>
        </w:tc>
        <w:tc>
          <w:tcPr>
            <w:tcW w:w="5615" w:type="dxa"/>
            <w:gridSpan w:val="5"/>
          </w:tcPr>
          <w:p w:rsidR="00D616A4" w:rsidRPr="005729D6" w:rsidRDefault="00D616A4" w:rsidP="008716ED">
            <w:pPr>
              <w:spacing w:line="240" w:lineRule="auto"/>
              <w:jc w:val="center"/>
              <w:rPr>
                <w:b/>
              </w:rPr>
            </w:pPr>
            <w:r w:rsidRPr="005729D6">
              <w:rPr>
                <w:b/>
              </w:rPr>
              <w:t>CROSSWALK TO STANDARDS</w:t>
            </w:r>
          </w:p>
        </w:tc>
      </w:tr>
      <w:tr w:rsidR="00D616A4" w:rsidTr="008716ED">
        <w:trPr>
          <w:trHeight w:val="917"/>
        </w:trPr>
        <w:tc>
          <w:tcPr>
            <w:tcW w:w="4989" w:type="dxa"/>
            <w:vMerge/>
          </w:tcPr>
          <w:p w:rsidR="00D616A4" w:rsidRPr="005729D6" w:rsidRDefault="00D616A4" w:rsidP="008716ED">
            <w:pPr>
              <w:spacing w:line="240" w:lineRule="auto"/>
              <w:jc w:val="center"/>
              <w:rPr>
                <w:b/>
              </w:rPr>
            </w:pPr>
          </w:p>
        </w:tc>
        <w:tc>
          <w:tcPr>
            <w:tcW w:w="1144" w:type="dxa"/>
          </w:tcPr>
          <w:p w:rsidR="00D616A4" w:rsidRPr="005729D6" w:rsidRDefault="00D616A4" w:rsidP="008716ED">
            <w:pPr>
              <w:spacing w:line="240" w:lineRule="auto"/>
              <w:jc w:val="center"/>
              <w:rPr>
                <w:b/>
              </w:rPr>
            </w:pPr>
            <w:r w:rsidRPr="005729D6">
              <w:rPr>
                <w:b/>
              </w:rPr>
              <w:t>GLEs/CLEs</w:t>
            </w:r>
          </w:p>
        </w:tc>
        <w:tc>
          <w:tcPr>
            <w:tcW w:w="1321" w:type="dxa"/>
          </w:tcPr>
          <w:p w:rsidR="00D616A4" w:rsidRPr="005729D6" w:rsidRDefault="00D616A4" w:rsidP="008716ED">
            <w:pPr>
              <w:pStyle w:val="NoSpacing"/>
              <w:jc w:val="center"/>
              <w:rPr>
                <w:b/>
              </w:rPr>
            </w:pPr>
            <w:r w:rsidRPr="005729D6">
              <w:rPr>
                <w:b/>
              </w:rPr>
              <w:t>PS</w:t>
            </w:r>
          </w:p>
          <w:p w:rsidR="00D616A4" w:rsidRPr="005729D6" w:rsidRDefault="00D616A4" w:rsidP="008716ED">
            <w:pPr>
              <w:pStyle w:val="NoSpacing"/>
              <w:jc w:val="center"/>
              <w:rPr>
                <w:sz w:val="18"/>
                <w:szCs w:val="18"/>
              </w:rPr>
            </w:pPr>
          </w:p>
        </w:tc>
        <w:tc>
          <w:tcPr>
            <w:tcW w:w="1080" w:type="dxa"/>
          </w:tcPr>
          <w:p w:rsidR="00D616A4" w:rsidRPr="005729D6" w:rsidRDefault="00D616A4" w:rsidP="008716ED">
            <w:pPr>
              <w:spacing w:line="240" w:lineRule="auto"/>
              <w:jc w:val="center"/>
              <w:rPr>
                <w:b/>
              </w:rPr>
            </w:pPr>
            <w:r w:rsidRPr="005729D6">
              <w:rPr>
                <w:b/>
              </w:rPr>
              <w:t>CCSS</w:t>
            </w:r>
          </w:p>
        </w:tc>
        <w:tc>
          <w:tcPr>
            <w:tcW w:w="900" w:type="dxa"/>
          </w:tcPr>
          <w:p w:rsidR="00D616A4" w:rsidRPr="005729D6" w:rsidRDefault="00D616A4" w:rsidP="008716ED">
            <w:pPr>
              <w:pStyle w:val="NoSpacing"/>
              <w:jc w:val="center"/>
              <w:rPr>
                <w:b/>
              </w:rPr>
            </w:pPr>
            <w:r w:rsidRPr="005729D6">
              <w:rPr>
                <w:b/>
              </w:rPr>
              <w:t>MATH</w:t>
            </w:r>
          </w:p>
          <w:p w:rsidR="00D616A4" w:rsidRPr="005729D6" w:rsidRDefault="00D616A4" w:rsidP="008716ED">
            <w:pPr>
              <w:pStyle w:val="NoSpacing"/>
              <w:rPr>
                <w:b/>
              </w:rPr>
            </w:pPr>
          </w:p>
        </w:tc>
        <w:tc>
          <w:tcPr>
            <w:tcW w:w="1170" w:type="dxa"/>
          </w:tcPr>
          <w:p w:rsidR="00D616A4" w:rsidRPr="005729D6" w:rsidRDefault="00D616A4" w:rsidP="008716ED">
            <w:pPr>
              <w:pStyle w:val="NoSpacing"/>
              <w:jc w:val="center"/>
              <w:rPr>
                <w:b/>
              </w:rPr>
            </w:pPr>
            <w:r w:rsidRPr="005729D6">
              <w:rPr>
                <w:b/>
              </w:rPr>
              <w:t>DOK</w:t>
            </w:r>
          </w:p>
          <w:p w:rsidR="00D616A4" w:rsidRPr="005729D6" w:rsidRDefault="00D616A4" w:rsidP="008716ED">
            <w:pPr>
              <w:spacing w:line="240" w:lineRule="auto"/>
              <w:jc w:val="center"/>
              <w:rPr>
                <w:b/>
              </w:rPr>
            </w:pPr>
            <w:r w:rsidRPr="005729D6">
              <w:rPr>
                <w:b/>
              </w:rPr>
              <w:t>(per GLE/CLE)</w:t>
            </w:r>
          </w:p>
        </w:tc>
      </w:tr>
      <w:tr w:rsidR="00D616A4" w:rsidTr="008716ED">
        <w:trPr>
          <w:trHeight w:val="466"/>
        </w:trPr>
        <w:tc>
          <w:tcPr>
            <w:tcW w:w="4989" w:type="dxa"/>
          </w:tcPr>
          <w:p w:rsidR="00D616A4" w:rsidRPr="005729D6" w:rsidRDefault="00D616A4" w:rsidP="008716ED">
            <w:pPr>
              <w:pStyle w:val="ListParagraph"/>
              <w:numPr>
                <w:ilvl w:val="0"/>
                <w:numId w:val="14"/>
              </w:numPr>
              <w:spacing w:after="0" w:line="240" w:lineRule="auto"/>
              <w:rPr>
                <w:b/>
              </w:rPr>
            </w:pPr>
            <w:r w:rsidRPr="005729D6">
              <w:rPr>
                <w:b/>
              </w:rPr>
              <w:t xml:space="preserve">Students will describe the relationship between radian measure and arc length and apply this relationship to solve problems (arc length, area of a sector of a circle, linear and angular speed) </w:t>
            </w:r>
          </w:p>
          <w:p w:rsidR="00D616A4" w:rsidRPr="005729D6" w:rsidRDefault="00D616A4" w:rsidP="008716ED">
            <w:pPr>
              <w:pStyle w:val="ListParagraph"/>
              <w:spacing w:after="0" w:line="240" w:lineRule="auto"/>
              <w:rPr>
                <w:b/>
              </w:rPr>
            </w:pPr>
          </w:p>
        </w:tc>
        <w:tc>
          <w:tcPr>
            <w:tcW w:w="1144" w:type="dxa"/>
          </w:tcPr>
          <w:p w:rsidR="00D616A4" w:rsidRPr="005729D6" w:rsidRDefault="00D616A4" w:rsidP="008716ED">
            <w:pPr>
              <w:pStyle w:val="NoSpacing"/>
              <w:jc w:val="center"/>
              <w:rPr>
                <w:b/>
              </w:rPr>
            </w:pPr>
          </w:p>
        </w:tc>
        <w:tc>
          <w:tcPr>
            <w:tcW w:w="1321" w:type="dxa"/>
          </w:tcPr>
          <w:p w:rsidR="00D616A4" w:rsidRPr="005729D6" w:rsidRDefault="00D616A4" w:rsidP="008716ED">
            <w:pPr>
              <w:pStyle w:val="NoSpacing"/>
              <w:rPr>
                <w:b/>
              </w:rPr>
            </w:pPr>
          </w:p>
        </w:tc>
        <w:tc>
          <w:tcPr>
            <w:tcW w:w="1080" w:type="dxa"/>
          </w:tcPr>
          <w:p w:rsidR="00D616A4" w:rsidRPr="005729D6" w:rsidRDefault="00D616A4" w:rsidP="008716ED">
            <w:pPr>
              <w:pStyle w:val="NoSpacing"/>
              <w:rPr>
                <w:b/>
              </w:rPr>
            </w:pPr>
            <w:r w:rsidRPr="005729D6">
              <w:rPr>
                <w:b/>
              </w:rPr>
              <w:t>F-TF.1</w:t>
            </w:r>
          </w:p>
        </w:tc>
        <w:tc>
          <w:tcPr>
            <w:tcW w:w="900" w:type="dxa"/>
          </w:tcPr>
          <w:p w:rsidR="00D616A4" w:rsidRPr="005729D6" w:rsidRDefault="00D616A4" w:rsidP="008716ED">
            <w:pPr>
              <w:pStyle w:val="NoSpacing"/>
              <w:rPr>
                <w:b/>
              </w:rPr>
            </w:pPr>
            <w:r w:rsidRPr="005729D6">
              <w:rPr>
                <w:b/>
              </w:rPr>
              <w:t>MP1</w:t>
            </w:r>
          </w:p>
          <w:p w:rsidR="00D616A4" w:rsidRPr="005729D6" w:rsidRDefault="00D616A4" w:rsidP="008716ED">
            <w:pPr>
              <w:pStyle w:val="NoSpacing"/>
              <w:rPr>
                <w:b/>
              </w:rPr>
            </w:pPr>
            <w:r w:rsidRPr="005729D6">
              <w:rPr>
                <w:b/>
              </w:rPr>
              <w:t>MP2</w:t>
            </w:r>
          </w:p>
          <w:p w:rsidR="00D616A4" w:rsidRPr="005729D6" w:rsidRDefault="00D616A4" w:rsidP="008716ED">
            <w:pPr>
              <w:pStyle w:val="NoSpacing"/>
              <w:rPr>
                <w:b/>
              </w:rPr>
            </w:pPr>
            <w:r w:rsidRPr="005729D6">
              <w:rPr>
                <w:b/>
              </w:rPr>
              <w:t>MP3</w:t>
            </w:r>
          </w:p>
          <w:p w:rsidR="00D616A4" w:rsidRPr="005729D6" w:rsidRDefault="00D616A4" w:rsidP="008716ED">
            <w:pPr>
              <w:pStyle w:val="NoSpacing"/>
              <w:rPr>
                <w:b/>
              </w:rPr>
            </w:pPr>
            <w:r w:rsidRPr="005729D6">
              <w:rPr>
                <w:b/>
              </w:rPr>
              <w:t>MP4</w:t>
            </w:r>
          </w:p>
          <w:p w:rsidR="00D616A4" w:rsidRPr="005729D6" w:rsidRDefault="00D616A4" w:rsidP="008716ED">
            <w:pPr>
              <w:pStyle w:val="NoSpacing"/>
              <w:rPr>
                <w:b/>
              </w:rPr>
            </w:pPr>
            <w:r w:rsidRPr="005729D6">
              <w:rPr>
                <w:b/>
              </w:rPr>
              <w:t>MP5</w:t>
            </w:r>
          </w:p>
          <w:p w:rsidR="00D616A4" w:rsidRPr="005729D6" w:rsidRDefault="00D616A4" w:rsidP="008716ED">
            <w:pPr>
              <w:pStyle w:val="NoSpacing"/>
              <w:rPr>
                <w:b/>
              </w:rPr>
            </w:pPr>
            <w:r w:rsidRPr="005729D6">
              <w:rPr>
                <w:b/>
              </w:rPr>
              <w:t>MP6</w:t>
            </w:r>
          </w:p>
        </w:tc>
        <w:tc>
          <w:tcPr>
            <w:tcW w:w="1170" w:type="dxa"/>
          </w:tcPr>
          <w:p w:rsidR="00D616A4" w:rsidRPr="005729D6" w:rsidRDefault="00D616A4" w:rsidP="008716ED">
            <w:pPr>
              <w:pStyle w:val="NoSpacing"/>
              <w:jc w:val="center"/>
              <w:rPr>
                <w:b/>
              </w:rPr>
            </w:pPr>
            <w:r w:rsidRPr="005729D6">
              <w:rPr>
                <w:b/>
              </w:rPr>
              <w:t>3</w:t>
            </w:r>
          </w:p>
        </w:tc>
      </w:tr>
      <w:tr w:rsidR="00D616A4" w:rsidTr="008716ED">
        <w:trPr>
          <w:trHeight w:val="466"/>
        </w:trPr>
        <w:tc>
          <w:tcPr>
            <w:tcW w:w="4989" w:type="dxa"/>
          </w:tcPr>
          <w:p w:rsidR="00D616A4" w:rsidRPr="005729D6" w:rsidRDefault="00D616A4" w:rsidP="008716ED">
            <w:pPr>
              <w:pStyle w:val="ListParagraph"/>
              <w:numPr>
                <w:ilvl w:val="0"/>
                <w:numId w:val="14"/>
              </w:numPr>
              <w:spacing w:after="0" w:line="240" w:lineRule="auto"/>
              <w:rPr>
                <w:b/>
              </w:rPr>
            </w:pPr>
            <w:r w:rsidRPr="005729D6">
              <w:rPr>
                <w:b/>
              </w:rPr>
              <w:t>Students will apply the definition of a unit circle to find the coordinates of given angle measures where the terminal side of the angle intersects the circle and verify that these measures are correct by using the Pythagorean theorem</w:t>
            </w:r>
          </w:p>
        </w:tc>
        <w:tc>
          <w:tcPr>
            <w:tcW w:w="1144" w:type="dxa"/>
          </w:tcPr>
          <w:p w:rsidR="00D616A4" w:rsidRPr="005729D6" w:rsidRDefault="00D616A4" w:rsidP="008716ED">
            <w:pPr>
              <w:pStyle w:val="NoSpacing"/>
              <w:jc w:val="center"/>
              <w:rPr>
                <w:b/>
              </w:rPr>
            </w:pPr>
          </w:p>
        </w:tc>
        <w:tc>
          <w:tcPr>
            <w:tcW w:w="1321" w:type="dxa"/>
          </w:tcPr>
          <w:p w:rsidR="00D616A4" w:rsidRPr="005729D6" w:rsidRDefault="00D616A4" w:rsidP="008716ED">
            <w:pPr>
              <w:pStyle w:val="NoSpacing"/>
              <w:rPr>
                <w:b/>
              </w:rPr>
            </w:pPr>
          </w:p>
        </w:tc>
        <w:tc>
          <w:tcPr>
            <w:tcW w:w="1080" w:type="dxa"/>
          </w:tcPr>
          <w:p w:rsidR="00D616A4" w:rsidRPr="005729D6" w:rsidRDefault="00D616A4" w:rsidP="008716ED">
            <w:pPr>
              <w:pStyle w:val="NoSpacing"/>
              <w:rPr>
                <w:b/>
              </w:rPr>
            </w:pPr>
            <w:r w:rsidRPr="005729D6">
              <w:rPr>
                <w:b/>
              </w:rPr>
              <w:t>F-TF.8</w:t>
            </w:r>
          </w:p>
        </w:tc>
        <w:tc>
          <w:tcPr>
            <w:tcW w:w="900" w:type="dxa"/>
          </w:tcPr>
          <w:p w:rsidR="00D616A4" w:rsidRPr="005729D6" w:rsidRDefault="00D616A4" w:rsidP="008716ED">
            <w:pPr>
              <w:pStyle w:val="NoSpacing"/>
              <w:rPr>
                <w:b/>
              </w:rPr>
            </w:pPr>
            <w:r w:rsidRPr="005729D6">
              <w:rPr>
                <w:b/>
              </w:rPr>
              <w:t>MP3</w:t>
            </w:r>
          </w:p>
          <w:p w:rsidR="00D616A4" w:rsidRPr="005729D6" w:rsidRDefault="00D616A4" w:rsidP="008716ED">
            <w:pPr>
              <w:pStyle w:val="NoSpacing"/>
              <w:rPr>
                <w:b/>
              </w:rPr>
            </w:pPr>
            <w:r w:rsidRPr="005729D6">
              <w:rPr>
                <w:b/>
              </w:rPr>
              <w:t>MP5</w:t>
            </w:r>
          </w:p>
          <w:p w:rsidR="00D616A4" w:rsidRPr="005729D6" w:rsidRDefault="00D616A4" w:rsidP="008716ED">
            <w:pPr>
              <w:pStyle w:val="NoSpacing"/>
              <w:rPr>
                <w:b/>
              </w:rPr>
            </w:pPr>
            <w:r w:rsidRPr="005729D6">
              <w:rPr>
                <w:b/>
              </w:rPr>
              <w:t>MP6</w:t>
            </w:r>
          </w:p>
        </w:tc>
        <w:tc>
          <w:tcPr>
            <w:tcW w:w="1170" w:type="dxa"/>
          </w:tcPr>
          <w:p w:rsidR="00D616A4" w:rsidRPr="005729D6" w:rsidRDefault="00D616A4" w:rsidP="008716ED">
            <w:pPr>
              <w:pStyle w:val="NoSpacing"/>
              <w:jc w:val="center"/>
              <w:rPr>
                <w:b/>
              </w:rPr>
            </w:pPr>
            <w:r w:rsidRPr="005729D6">
              <w:rPr>
                <w:b/>
              </w:rPr>
              <w:t>2</w:t>
            </w:r>
          </w:p>
        </w:tc>
      </w:tr>
      <w:tr w:rsidR="00D616A4" w:rsidTr="008716ED">
        <w:trPr>
          <w:trHeight w:val="466"/>
        </w:trPr>
        <w:tc>
          <w:tcPr>
            <w:tcW w:w="4989" w:type="dxa"/>
          </w:tcPr>
          <w:p w:rsidR="00D616A4" w:rsidRPr="005729D6" w:rsidRDefault="00D616A4" w:rsidP="008716ED">
            <w:pPr>
              <w:pStyle w:val="ListParagraph"/>
              <w:numPr>
                <w:ilvl w:val="0"/>
                <w:numId w:val="14"/>
              </w:numPr>
              <w:spacing w:after="0" w:line="240" w:lineRule="auto"/>
              <w:rPr>
                <w:b/>
              </w:rPr>
            </w:pPr>
            <w:r w:rsidRPr="005729D6">
              <w:rPr>
                <w:b/>
              </w:rPr>
              <w:t>Students will apply the Pythagorean identity to find the values of sin (</w:t>
            </w:r>
            <w:r w:rsidRPr="005729D6">
              <w:rPr>
                <w:b/>
              </w:rPr>
              <w:sym w:font="Symbol" w:char="F071"/>
            </w:r>
            <w:r w:rsidRPr="005729D6">
              <w:rPr>
                <w:b/>
              </w:rPr>
              <w:t>), cos (</w:t>
            </w:r>
            <w:r w:rsidRPr="005729D6">
              <w:rPr>
                <w:b/>
              </w:rPr>
              <w:sym w:font="Symbol" w:char="F071"/>
            </w:r>
            <w:r w:rsidRPr="005729D6">
              <w:rPr>
                <w:b/>
              </w:rPr>
              <w:t>) or tan (</w:t>
            </w:r>
            <w:r w:rsidRPr="005729D6">
              <w:rPr>
                <w:b/>
              </w:rPr>
              <w:sym w:font="Symbol" w:char="F071"/>
            </w:r>
            <w:r w:rsidRPr="005729D6">
              <w:rPr>
                <w:b/>
              </w:rPr>
              <w:t>) if given the value of one of the functions and the quadrant of the angle</w:t>
            </w:r>
          </w:p>
        </w:tc>
        <w:tc>
          <w:tcPr>
            <w:tcW w:w="1144" w:type="dxa"/>
          </w:tcPr>
          <w:p w:rsidR="00D616A4" w:rsidRPr="005729D6" w:rsidRDefault="00D616A4" w:rsidP="008716ED">
            <w:pPr>
              <w:pStyle w:val="NoSpacing"/>
              <w:jc w:val="center"/>
              <w:rPr>
                <w:b/>
              </w:rPr>
            </w:pPr>
          </w:p>
        </w:tc>
        <w:tc>
          <w:tcPr>
            <w:tcW w:w="1321" w:type="dxa"/>
          </w:tcPr>
          <w:p w:rsidR="00D616A4" w:rsidRPr="005729D6" w:rsidRDefault="00D616A4" w:rsidP="008716ED">
            <w:pPr>
              <w:pStyle w:val="NoSpacing"/>
              <w:rPr>
                <w:b/>
              </w:rPr>
            </w:pPr>
          </w:p>
        </w:tc>
        <w:tc>
          <w:tcPr>
            <w:tcW w:w="1080" w:type="dxa"/>
          </w:tcPr>
          <w:p w:rsidR="00D616A4" w:rsidRPr="005729D6" w:rsidRDefault="00D616A4" w:rsidP="008716ED">
            <w:pPr>
              <w:pStyle w:val="NoSpacing"/>
              <w:rPr>
                <w:b/>
              </w:rPr>
            </w:pPr>
            <w:r w:rsidRPr="005729D6">
              <w:rPr>
                <w:b/>
              </w:rPr>
              <w:t>F-TF.8</w:t>
            </w:r>
          </w:p>
        </w:tc>
        <w:tc>
          <w:tcPr>
            <w:tcW w:w="900" w:type="dxa"/>
          </w:tcPr>
          <w:p w:rsidR="00D616A4" w:rsidRPr="005729D6" w:rsidRDefault="00D616A4" w:rsidP="008716ED">
            <w:pPr>
              <w:pStyle w:val="NoSpacing"/>
              <w:rPr>
                <w:b/>
              </w:rPr>
            </w:pPr>
            <w:r w:rsidRPr="005729D6">
              <w:rPr>
                <w:b/>
              </w:rPr>
              <w:t>MP1</w:t>
            </w:r>
          </w:p>
          <w:p w:rsidR="00D616A4" w:rsidRPr="005729D6" w:rsidRDefault="00D616A4" w:rsidP="008716ED">
            <w:pPr>
              <w:pStyle w:val="NoSpacing"/>
              <w:rPr>
                <w:b/>
              </w:rPr>
            </w:pPr>
            <w:r w:rsidRPr="005729D6">
              <w:rPr>
                <w:b/>
              </w:rPr>
              <w:t>MP5</w:t>
            </w:r>
          </w:p>
          <w:p w:rsidR="00D616A4" w:rsidRPr="005729D6" w:rsidRDefault="00D616A4" w:rsidP="008716ED">
            <w:pPr>
              <w:pStyle w:val="NoSpacing"/>
              <w:rPr>
                <w:b/>
              </w:rPr>
            </w:pPr>
            <w:r w:rsidRPr="005729D6">
              <w:rPr>
                <w:b/>
              </w:rPr>
              <w:t>MP6</w:t>
            </w:r>
          </w:p>
        </w:tc>
        <w:tc>
          <w:tcPr>
            <w:tcW w:w="1170" w:type="dxa"/>
          </w:tcPr>
          <w:p w:rsidR="00D616A4" w:rsidRPr="005729D6" w:rsidRDefault="00D616A4" w:rsidP="008716ED">
            <w:pPr>
              <w:pStyle w:val="NoSpacing"/>
              <w:jc w:val="center"/>
              <w:rPr>
                <w:b/>
              </w:rPr>
            </w:pPr>
            <w:r w:rsidRPr="005729D6">
              <w:rPr>
                <w:b/>
              </w:rPr>
              <w:t>2</w:t>
            </w:r>
          </w:p>
        </w:tc>
      </w:tr>
      <w:tr w:rsidR="00D616A4" w:rsidTr="008716ED">
        <w:trPr>
          <w:trHeight w:val="466"/>
        </w:trPr>
        <w:tc>
          <w:tcPr>
            <w:tcW w:w="4989" w:type="dxa"/>
          </w:tcPr>
          <w:p w:rsidR="00D616A4" w:rsidRPr="005729D6" w:rsidRDefault="00D616A4" w:rsidP="008716ED">
            <w:pPr>
              <w:pStyle w:val="ListParagraph"/>
              <w:numPr>
                <w:ilvl w:val="0"/>
                <w:numId w:val="14"/>
              </w:numPr>
              <w:spacing w:after="0" w:line="240" w:lineRule="auto"/>
              <w:rPr>
                <w:b/>
              </w:rPr>
            </w:pPr>
            <w:r w:rsidRPr="005729D6">
              <w:rPr>
                <w:b/>
              </w:rPr>
              <w:t>Students will use the unit circle to extend trigonometric functions to all real numbers</w:t>
            </w:r>
          </w:p>
        </w:tc>
        <w:tc>
          <w:tcPr>
            <w:tcW w:w="1144" w:type="dxa"/>
          </w:tcPr>
          <w:p w:rsidR="00D616A4" w:rsidRPr="005729D6" w:rsidRDefault="00D616A4" w:rsidP="008716ED">
            <w:pPr>
              <w:pStyle w:val="NoSpacing"/>
              <w:jc w:val="center"/>
              <w:rPr>
                <w:b/>
              </w:rPr>
            </w:pPr>
          </w:p>
        </w:tc>
        <w:tc>
          <w:tcPr>
            <w:tcW w:w="1321" w:type="dxa"/>
          </w:tcPr>
          <w:p w:rsidR="00D616A4" w:rsidRPr="005729D6" w:rsidRDefault="00D616A4" w:rsidP="008716ED">
            <w:pPr>
              <w:pStyle w:val="NoSpacing"/>
              <w:rPr>
                <w:b/>
              </w:rPr>
            </w:pPr>
          </w:p>
        </w:tc>
        <w:tc>
          <w:tcPr>
            <w:tcW w:w="1080" w:type="dxa"/>
          </w:tcPr>
          <w:p w:rsidR="00D616A4" w:rsidRPr="005729D6" w:rsidRDefault="00D616A4" w:rsidP="008716ED">
            <w:pPr>
              <w:pStyle w:val="NoSpacing"/>
              <w:rPr>
                <w:b/>
              </w:rPr>
            </w:pPr>
            <w:r w:rsidRPr="005729D6">
              <w:rPr>
                <w:b/>
              </w:rPr>
              <w:t>F-TF.2</w:t>
            </w:r>
          </w:p>
        </w:tc>
        <w:tc>
          <w:tcPr>
            <w:tcW w:w="900" w:type="dxa"/>
          </w:tcPr>
          <w:p w:rsidR="00D616A4" w:rsidRPr="005729D6" w:rsidRDefault="00D616A4" w:rsidP="008716ED">
            <w:pPr>
              <w:pStyle w:val="NoSpacing"/>
              <w:rPr>
                <w:b/>
              </w:rPr>
            </w:pPr>
            <w:r w:rsidRPr="005729D6">
              <w:rPr>
                <w:b/>
              </w:rPr>
              <w:t>MP3</w:t>
            </w:r>
          </w:p>
          <w:p w:rsidR="00D616A4" w:rsidRPr="005729D6" w:rsidRDefault="00D616A4" w:rsidP="008716ED">
            <w:pPr>
              <w:pStyle w:val="NoSpacing"/>
              <w:rPr>
                <w:b/>
              </w:rPr>
            </w:pPr>
            <w:r w:rsidRPr="005729D6">
              <w:rPr>
                <w:b/>
              </w:rPr>
              <w:t>MP4</w:t>
            </w:r>
          </w:p>
          <w:p w:rsidR="00D616A4" w:rsidRPr="005729D6" w:rsidRDefault="00D616A4" w:rsidP="008716ED">
            <w:pPr>
              <w:pStyle w:val="NoSpacing"/>
              <w:rPr>
                <w:b/>
              </w:rPr>
            </w:pPr>
            <w:r w:rsidRPr="005729D6">
              <w:rPr>
                <w:b/>
              </w:rPr>
              <w:t>MP6</w:t>
            </w:r>
          </w:p>
          <w:p w:rsidR="00D616A4" w:rsidRPr="005729D6" w:rsidRDefault="00D616A4" w:rsidP="008716ED">
            <w:pPr>
              <w:pStyle w:val="NoSpacing"/>
              <w:rPr>
                <w:b/>
              </w:rPr>
            </w:pPr>
          </w:p>
        </w:tc>
        <w:tc>
          <w:tcPr>
            <w:tcW w:w="1170" w:type="dxa"/>
          </w:tcPr>
          <w:p w:rsidR="00D616A4" w:rsidRPr="005729D6" w:rsidRDefault="00D616A4" w:rsidP="008716ED">
            <w:pPr>
              <w:pStyle w:val="NoSpacing"/>
              <w:jc w:val="center"/>
              <w:rPr>
                <w:b/>
              </w:rPr>
            </w:pPr>
            <w:r w:rsidRPr="005729D6">
              <w:rPr>
                <w:b/>
              </w:rPr>
              <w:t>2</w:t>
            </w:r>
          </w:p>
        </w:tc>
      </w:tr>
      <w:tr w:rsidR="00D616A4" w:rsidTr="008716ED">
        <w:trPr>
          <w:trHeight w:val="466"/>
        </w:trPr>
        <w:tc>
          <w:tcPr>
            <w:tcW w:w="4989" w:type="dxa"/>
          </w:tcPr>
          <w:p w:rsidR="00D616A4" w:rsidRPr="005729D6" w:rsidRDefault="00D616A4" w:rsidP="008716ED">
            <w:pPr>
              <w:pStyle w:val="ListParagraph"/>
              <w:numPr>
                <w:ilvl w:val="0"/>
                <w:numId w:val="14"/>
              </w:numPr>
              <w:spacing w:after="0" w:line="240" w:lineRule="auto"/>
              <w:rPr>
                <w:b/>
              </w:rPr>
            </w:pPr>
            <w:r w:rsidRPr="005729D6">
              <w:rPr>
                <w:b/>
              </w:rPr>
              <w:t>Students will graph sinusoidal functions and their transformations</w:t>
            </w:r>
          </w:p>
        </w:tc>
        <w:tc>
          <w:tcPr>
            <w:tcW w:w="1144" w:type="dxa"/>
          </w:tcPr>
          <w:p w:rsidR="00D616A4" w:rsidRPr="005729D6" w:rsidRDefault="00D616A4" w:rsidP="008716ED">
            <w:pPr>
              <w:pStyle w:val="NoSpacing"/>
              <w:jc w:val="center"/>
              <w:rPr>
                <w:b/>
              </w:rPr>
            </w:pPr>
          </w:p>
        </w:tc>
        <w:tc>
          <w:tcPr>
            <w:tcW w:w="1321" w:type="dxa"/>
          </w:tcPr>
          <w:p w:rsidR="00D616A4" w:rsidRPr="005729D6" w:rsidRDefault="00D616A4" w:rsidP="008716ED">
            <w:pPr>
              <w:pStyle w:val="NoSpacing"/>
              <w:rPr>
                <w:b/>
              </w:rPr>
            </w:pPr>
          </w:p>
        </w:tc>
        <w:tc>
          <w:tcPr>
            <w:tcW w:w="1080" w:type="dxa"/>
          </w:tcPr>
          <w:p w:rsidR="00D616A4" w:rsidRPr="005729D6" w:rsidRDefault="00D616A4" w:rsidP="008716ED">
            <w:pPr>
              <w:pStyle w:val="NoSpacing"/>
              <w:rPr>
                <w:b/>
              </w:rPr>
            </w:pPr>
            <w:r w:rsidRPr="005729D6">
              <w:rPr>
                <w:b/>
              </w:rPr>
              <w:t>F-TF.5</w:t>
            </w:r>
          </w:p>
          <w:p w:rsidR="00D616A4" w:rsidRPr="005729D6" w:rsidRDefault="00D616A4" w:rsidP="008716ED">
            <w:pPr>
              <w:pStyle w:val="NoSpacing"/>
              <w:rPr>
                <w:b/>
              </w:rPr>
            </w:pPr>
          </w:p>
          <w:p w:rsidR="00D616A4" w:rsidRPr="005729D6" w:rsidRDefault="00D616A4" w:rsidP="008716ED">
            <w:pPr>
              <w:pStyle w:val="NoSpacing"/>
              <w:rPr>
                <w:b/>
              </w:rPr>
            </w:pPr>
          </w:p>
          <w:p w:rsidR="00D616A4" w:rsidRPr="005729D6" w:rsidRDefault="00D616A4" w:rsidP="008716ED">
            <w:pPr>
              <w:pStyle w:val="NoSpacing"/>
              <w:rPr>
                <w:b/>
              </w:rPr>
            </w:pPr>
          </w:p>
          <w:p w:rsidR="00D616A4" w:rsidRPr="005729D6" w:rsidRDefault="00D616A4" w:rsidP="008716ED">
            <w:pPr>
              <w:pStyle w:val="NoSpacing"/>
              <w:rPr>
                <w:b/>
              </w:rPr>
            </w:pPr>
            <w:r w:rsidRPr="005729D6">
              <w:rPr>
                <w:b/>
              </w:rPr>
              <w:t>F-BF.3</w:t>
            </w:r>
          </w:p>
        </w:tc>
        <w:tc>
          <w:tcPr>
            <w:tcW w:w="900" w:type="dxa"/>
          </w:tcPr>
          <w:p w:rsidR="00D616A4" w:rsidRPr="005729D6" w:rsidRDefault="00D616A4" w:rsidP="008716ED">
            <w:pPr>
              <w:pStyle w:val="NoSpacing"/>
              <w:rPr>
                <w:b/>
              </w:rPr>
            </w:pPr>
            <w:r w:rsidRPr="005729D6">
              <w:rPr>
                <w:b/>
              </w:rPr>
              <w:t>MP1</w:t>
            </w:r>
          </w:p>
          <w:p w:rsidR="00D616A4" w:rsidRPr="005729D6" w:rsidRDefault="00D616A4" w:rsidP="008716ED">
            <w:pPr>
              <w:pStyle w:val="NoSpacing"/>
              <w:rPr>
                <w:b/>
              </w:rPr>
            </w:pPr>
            <w:r w:rsidRPr="005729D6">
              <w:rPr>
                <w:b/>
              </w:rPr>
              <w:t>MP3</w:t>
            </w:r>
          </w:p>
          <w:p w:rsidR="00D616A4" w:rsidRPr="005729D6" w:rsidRDefault="00D616A4" w:rsidP="008716ED">
            <w:pPr>
              <w:pStyle w:val="NoSpacing"/>
              <w:rPr>
                <w:b/>
              </w:rPr>
            </w:pPr>
            <w:r w:rsidRPr="005729D6">
              <w:rPr>
                <w:b/>
              </w:rPr>
              <w:t>MP5</w:t>
            </w:r>
          </w:p>
          <w:p w:rsidR="00D616A4" w:rsidRPr="005729D6" w:rsidRDefault="00D616A4" w:rsidP="008716ED">
            <w:pPr>
              <w:pStyle w:val="NoSpacing"/>
              <w:rPr>
                <w:b/>
              </w:rPr>
            </w:pPr>
            <w:r w:rsidRPr="005729D6">
              <w:rPr>
                <w:b/>
              </w:rPr>
              <w:t>MP6</w:t>
            </w:r>
          </w:p>
          <w:p w:rsidR="00D616A4" w:rsidRPr="005729D6" w:rsidRDefault="00D616A4" w:rsidP="008716ED">
            <w:pPr>
              <w:pStyle w:val="NoSpacing"/>
              <w:rPr>
                <w:b/>
              </w:rPr>
            </w:pPr>
          </w:p>
        </w:tc>
        <w:tc>
          <w:tcPr>
            <w:tcW w:w="1170" w:type="dxa"/>
          </w:tcPr>
          <w:p w:rsidR="00D616A4" w:rsidRPr="005729D6" w:rsidRDefault="00D616A4" w:rsidP="008716ED">
            <w:pPr>
              <w:pStyle w:val="NoSpacing"/>
              <w:jc w:val="center"/>
              <w:rPr>
                <w:b/>
              </w:rPr>
            </w:pPr>
            <w:r w:rsidRPr="005729D6">
              <w:rPr>
                <w:b/>
              </w:rPr>
              <w:t>3</w:t>
            </w:r>
          </w:p>
        </w:tc>
      </w:tr>
      <w:tr w:rsidR="00D616A4" w:rsidTr="008716ED">
        <w:trPr>
          <w:trHeight w:val="466"/>
        </w:trPr>
        <w:tc>
          <w:tcPr>
            <w:tcW w:w="4989" w:type="dxa"/>
          </w:tcPr>
          <w:p w:rsidR="00D616A4" w:rsidRPr="005729D6" w:rsidRDefault="00D616A4" w:rsidP="008716ED">
            <w:pPr>
              <w:pStyle w:val="ListParagraph"/>
              <w:numPr>
                <w:ilvl w:val="0"/>
                <w:numId w:val="14"/>
              </w:numPr>
              <w:spacing w:after="0" w:line="240" w:lineRule="auto"/>
              <w:rPr>
                <w:b/>
              </w:rPr>
            </w:pPr>
            <w:r w:rsidRPr="005729D6">
              <w:rPr>
                <w:b/>
              </w:rPr>
              <w:t>Students will use sinusoidal functions to model real world data</w:t>
            </w:r>
          </w:p>
        </w:tc>
        <w:tc>
          <w:tcPr>
            <w:tcW w:w="1144" w:type="dxa"/>
          </w:tcPr>
          <w:p w:rsidR="00D616A4" w:rsidRPr="005729D6" w:rsidRDefault="00D616A4" w:rsidP="008716ED">
            <w:pPr>
              <w:pStyle w:val="NoSpacing"/>
              <w:jc w:val="center"/>
              <w:rPr>
                <w:b/>
              </w:rPr>
            </w:pPr>
          </w:p>
        </w:tc>
        <w:tc>
          <w:tcPr>
            <w:tcW w:w="1321" w:type="dxa"/>
          </w:tcPr>
          <w:p w:rsidR="00D616A4" w:rsidRPr="005729D6" w:rsidRDefault="00D616A4" w:rsidP="008716ED">
            <w:pPr>
              <w:pStyle w:val="NoSpacing"/>
              <w:rPr>
                <w:b/>
              </w:rPr>
            </w:pPr>
          </w:p>
        </w:tc>
        <w:tc>
          <w:tcPr>
            <w:tcW w:w="1080" w:type="dxa"/>
          </w:tcPr>
          <w:p w:rsidR="00D616A4" w:rsidRPr="005729D6" w:rsidRDefault="00D616A4" w:rsidP="008716ED">
            <w:pPr>
              <w:pStyle w:val="NoSpacing"/>
              <w:rPr>
                <w:b/>
              </w:rPr>
            </w:pPr>
            <w:r w:rsidRPr="005729D6">
              <w:rPr>
                <w:b/>
              </w:rPr>
              <w:t>F-TF.5</w:t>
            </w:r>
          </w:p>
          <w:p w:rsidR="00D616A4" w:rsidRPr="005729D6" w:rsidRDefault="00D616A4" w:rsidP="008716ED">
            <w:pPr>
              <w:pStyle w:val="NoSpacing"/>
              <w:rPr>
                <w:b/>
              </w:rPr>
            </w:pPr>
          </w:p>
          <w:p w:rsidR="00D616A4" w:rsidRPr="005729D6" w:rsidRDefault="00D616A4" w:rsidP="008716ED">
            <w:pPr>
              <w:pStyle w:val="NoSpacing"/>
              <w:rPr>
                <w:b/>
              </w:rPr>
            </w:pPr>
          </w:p>
          <w:p w:rsidR="00D616A4" w:rsidRPr="005729D6" w:rsidRDefault="00D616A4" w:rsidP="008716ED">
            <w:pPr>
              <w:pStyle w:val="NoSpacing"/>
              <w:rPr>
                <w:b/>
              </w:rPr>
            </w:pPr>
          </w:p>
          <w:p w:rsidR="00D616A4" w:rsidRPr="005729D6" w:rsidRDefault="00D616A4" w:rsidP="008716ED">
            <w:pPr>
              <w:pStyle w:val="NoSpacing"/>
              <w:rPr>
                <w:b/>
              </w:rPr>
            </w:pPr>
          </w:p>
          <w:p w:rsidR="00D616A4" w:rsidRPr="005729D6" w:rsidRDefault="00D616A4" w:rsidP="008716ED">
            <w:pPr>
              <w:pStyle w:val="NoSpacing"/>
              <w:rPr>
                <w:b/>
              </w:rPr>
            </w:pPr>
            <w:r w:rsidRPr="005729D6">
              <w:rPr>
                <w:b/>
              </w:rPr>
              <w:t>F-IF.4</w:t>
            </w:r>
          </w:p>
        </w:tc>
        <w:tc>
          <w:tcPr>
            <w:tcW w:w="900" w:type="dxa"/>
          </w:tcPr>
          <w:p w:rsidR="00D616A4" w:rsidRPr="005729D6" w:rsidRDefault="00D616A4" w:rsidP="008716ED">
            <w:pPr>
              <w:pStyle w:val="NoSpacing"/>
              <w:rPr>
                <w:b/>
              </w:rPr>
            </w:pPr>
            <w:r w:rsidRPr="005729D6">
              <w:rPr>
                <w:b/>
              </w:rPr>
              <w:t>MP1</w:t>
            </w:r>
          </w:p>
          <w:p w:rsidR="00D616A4" w:rsidRPr="005729D6" w:rsidRDefault="00D616A4" w:rsidP="008716ED">
            <w:pPr>
              <w:pStyle w:val="NoSpacing"/>
              <w:rPr>
                <w:b/>
              </w:rPr>
            </w:pPr>
            <w:r w:rsidRPr="005729D6">
              <w:rPr>
                <w:b/>
              </w:rPr>
              <w:t>MP3</w:t>
            </w:r>
          </w:p>
          <w:p w:rsidR="00D616A4" w:rsidRPr="005729D6" w:rsidRDefault="00D616A4" w:rsidP="008716ED">
            <w:pPr>
              <w:pStyle w:val="NoSpacing"/>
              <w:rPr>
                <w:b/>
              </w:rPr>
            </w:pPr>
            <w:r w:rsidRPr="005729D6">
              <w:rPr>
                <w:b/>
              </w:rPr>
              <w:t>MP4</w:t>
            </w:r>
          </w:p>
          <w:p w:rsidR="00D616A4" w:rsidRPr="005729D6" w:rsidRDefault="00D616A4" w:rsidP="008716ED">
            <w:pPr>
              <w:pStyle w:val="NoSpacing"/>
              <w:rPr>
                <w:b/>
              </w:rPr>
            </w:pPr>
            <w:r w:rsidRPr="005729D6">
              <w:rPr>
                <w:b/>
              </w:rPr>
              <w:t>MP5</w:t>
            </w:r>
          </w:p>
          <w:p w:rsidR="00D616A4" w:rsidRPr="005729D6" w:rsidRDefault="00D616A4" w:rsidP="008716ED">
            <w:pPr>
              <w:pStyle w:val="NoSpacing"/>
              <w:rPr>
                <w:b/>
              </w:rPr>
            </w:pPr>
            <w:r w:rsidRPr="005729D6">
              <w:rPr>
                <w:b/>
              </w:rPr>
              <w:t>MP6</w:t>
            </w:r>
          </w:p>
          <w:p w:rsidR="00D616A4" w:rsidRPr="005729D6" w:rsidRDefault="00D616A4" w:rsidP="008716ED">
            <w:pPr>
              <w:pStyle w:val="NoSpacing"/>
              <w:rPr>
                <w:b/>
              </w:rPr>
            </w:pPr>
            <w:r w:rsidRPr="005729D6">
              <w:rPr>
                <w:b/>
              </w:rPr>
              <w:t>MP8</w:t>
            </w:r>
          </w:p>
        </w:tc>
        <w:tc>
          <w:tcPr>
            <w:tcW w:w="1170" w:type="dxa"/>
          </w:tcPr>
          <w:p w:rsidR="00D616A4" w:rsidRPr="005729D6" w:rsidRDefault="00D616A4" w:rsidP="008716ED">
            <w:pPr>
              <w:pStyle w:val="NoSpacing"/>
              <w:jc w:val="center"/>
              <w:rPr>
                <w:b/>
              </w:rPr>
            </w:pPr>
            <w:r w:rsidRPr="005729D6">
              <w:rPr>
                <w:b/>
              </w:rPr>
              <w:t>3</w:t>
            </w:r>
          </w:p>
        </w:tc>
      </w:tr>
    </w:tbl>
    <w:p w:rsidR="00D616A4" w:rsidRDefault="0086118F" w:rsidP="00B72CAF">
      <w:r>
        <w:rPr>
          <w:noProof/>
        </w:rPr>
        <mc:AlternateContent>
          <mc:Choice Requires="wps">
            <w:drawing>
              <wp:anchor distT="45720" distB="45720" distL="114300" distR="114300" simplePos="0" relativeHeight="251663360" behindDoc="0" locked="0" layoutInCell="1" allowOverlap="1" wp14:anchorId="0AEF4BA9" wp14:editId="193642BA">
                <wp:simplePos x="0" y="0"/>
                <wp:positionH relativeFrom="column">
                  <wp:posOffset>0</wp:posOffset>
                </wp:positionH>
                <wp:positionV relativeFrom="paragraph">
                  <wp:posOffset>368935</wp:posOffset>
                </wp:positionV>
                <wp:extent cx="6724650" cy="666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6750"/>
                        </a:xfrm>
                        <a:prstGeom prst="rect">
                          <a:avLst/>
                        </a:prstGeom>
                        <a:solidFill>
                          <a:srgbClr val="FFFFFF"/>
                        </a:solidFill>
                        <a:ln w="9525">
                          <a:solidFill>
                            <a:srgbClr val="000000"/>
                          </a:solidFill>
                          <a:miter lim="800000"/>
                          <a:headEnd/>
                          <a:tailEnd/>
                        </a:ln>
                      </wps:spPr>
                      <wps:txb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EF4BA9" id="_x0000_s1028" type="#_x0000_t202" style="position:absolute;margin-left:0;margin-top:29.05pt;width:529.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mOJAIAAEsEAAAOAAAAZHJzL2Uyb0RvYy54bWysVNtu2zAMfR+wfxD0vjgxEqc14hRdugwD&#10;ugvQ7gMYWY6FSaInKbG7rx8lp1l2exnmB0EUqSPyHNKrm8FodpTOK7QVn02mnEkrsFZ2X/HPj9tX&#10;V5z5ALYGjVZW/El6frN++WLVd6XMsUVdS8cIxPqy7yrehtCVWeZFKw34CXbSkrNBZyCQ6fZZ7aAn&#10;dKOzfDotsh5d3TkU0ns6vRudfJ3wm0aK8LFpvAxMV5xyC2l1ad3FNVuvoNw76FolTmnAP2RhQFl6&#10;9Ax1BwHYwanfoIwSDj02YSLQZNg0SshUA1Uzm/5SzUMLnUy1EDm+O9Pk/x+s+HD85JiqK15wZsGQ&#10;RI9yCOw1DiyP7PSdLynooaOwMNAxqZwq9d09ii+eWdy0YPfy1jnsWwk1ZTeLN7OLqyOOjyC7/j3W&#10;9AwcAiagoXEmUkdkMEInlZ7OysRUBB0Wy3xeLMglyFcUxZL28Qkon293zoe3Eg2Lm4o7Uj6hw/He&#10;hzH0OSQ+5lGrequ0Tobb7zbasSNQl2zTd0L/KUxb1lf8epEvRgL+CjFN358gjArU7lqZil+dg6CM&#10;tL2xNaUJZQClxz1Vp+2Jx0jdSGIYdkMS7CzPDusnItbh2N00jbRp0X3jrKfOrrj/egAnOdPvLIlz&#10;PZvP4ygkY75Y5mS4S8/u0gNWEFTFA2fjdhPS+MRULd6SiI1K/Ea1x0xOKVPHJoVO0xVH4tJOUT/+&#10;AevvAAAA//8DAFBLAwQUAAYACAAAACEAY3a2u94AAAAIAQAADwAAAGRycy9kb3ducmV2LnhtbEyP&#10;QU/DMAyF70j8h8hIXBBLy1jpStMJIYHgBtsE16zx2orGKUnWlX+Pd4Kb7ff0/L1yNdlejOhD50hB&#10;OktAINXOdNQo2G6ernMQIWoyuneECn4wwKo6Pyt1YdyR3nFcx0ZwCIVCK2hjHAopQ92i1WHmBiTW&#10;9s5bHXn1jTReHznc9vImSTJpdUf8odUDPrZYf60PVkF++zJ+htf520ed7ftlvLobn7+9UpcX08M9&#10;iIhT/DPDCZ/RoWKmnTuQCaJXwEWigkWegjipyWLJlx1P2TwFWZXyf4HqFwAA//8DAFBLAQItABQA&#10;BgAIAAAAIQC2gziS/gAAAOEBAAATAAAAAAAAAAAAAAAAAAAAAABbQ29udGVudF9UeXBlc10ueG1s&#10;UEsBAi0AFAAGAAgAAAAhADj9If/WAAAAlAEAAAsAAAAAAAAAAAAAAAAALwEAAF9yZWxzLy5yZWxz&#10;UEsBAi0AFAAGAAgAAAAhAN0oWY4kAgAASwQAAA4AAAAAAAAAAAAAAAAALgIAAGRycy9lMm9Eb2Mu&#10;eG1sUEsBAi0AFAAGAAgAAAAhAGN2trveAAAACAEAAA8AAAAAAAAAAAAAAAAAfgQAAGRycy9kb3du&#10;cmV2LnhtbFBLBQYAAAAABAAEAPMAAACJBQAAAAA=&#10;">
                <v:textbo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v:textbox>
                <w10:wrap type="square"/>
              </v:shape>
            </w:pict>
          </mc:Fallback>
        </mc:AlternateContent>
      </w:r>
      <w:r w:rsidR="00D616A4">
        <w:br w:type="page"/>
      </w:r>
    </w:p>
    <w:tbl>
      <w:tblPr>
        <w:tblpPr w:leftFromText="180" w:rightFromText="180" w:vertAnchor="page" w:horzAnchor="margin" w:tblpY="1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616A4" w:rsidRPr="008364C8" w:rsidTr="008716ED">
        <w:trPr>
          <w:trHeight w:val="260"/>
        </w:trPr>
        <w:tc>
          <w:tcPr>
            <w:tcW w:w="10638" w:type="dxa"/>
            <w:shd w:val="clear" w:color="auto" w:fill="D9D9D9"/>
            <w:vAlign w:val="center"/>
          </w:tcPr>
          <w:p w:rsidR="00D616A4" w:rsidRPr="008364C8" w:rsidRDefault="00D616A4" w:rsidP="008716ED">
            <w:pPr>
              <w:spacing w:line="240" w:lineRule="auto"/>
              <w:rPr>
                <w:rFonts w:ascii="Arial" w:hAnsi="Arial" w:cs="Arial"/>
                <w:b/>
                <w:i/>
              </w:rPr>
            </w:pPr>
            <w:r>
              <w:rPr>
                <w:rFonts w:ascii="Arial" w:hAnsi="Arial" w:cs="Arial"/>
                <w:b/>
                <w:i/>
              </w:rPr>
              <w:lastRenderedPageBreak/>
              <w:t>March:  Inferences &amp; Conclusions from Data                                                                               3 Weeks</w:t>
            </w:r>
          </w:p>
        </w:tc>
      </w:tr>
    </w:tbl>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46"/>
        <w:gridCol w:w="165"/>
        <w:gridCol w:w="1068"/>
        <w:gridCol w:w="76"/>
        <w:gridCol w:w="274"/>
        <w:gridCol w:w="285"/>
        <w:gridCol w:w="139"/>
        <w:gridCol w:w="719"/>
        <w:gridCol w:w="30"/>
        <w:gridCol w:w="265"/>
        <w:gridCol w:w="435"/>
        <w:gridCol w:w="18"/>
        <w:gridCol w:w="405"/>
        <w:gridCol w:w="106"/>
        <w:gridCol w:w="106"/>
        <w:gridCol w:w="889"/>
        <w:gridCol w:w="718"/>
        <w:gridCol w:w="111"/>
        <w:gridCol w:w="426"/>
      </w:tblGrid>
      <w:tr w:rsidR="0086118F" w:rsidTr="0086118F">
        <w:trPr>
          <w:gridAfter w:val="1"/>
          <w:wAfter w:w="400" w:type="dxa"/>
          <w:trHeight w:val="467"/>
        </w:trPr>
        <w:tc>
          <w:tcPr>
            <w:tcW w:w="4346" w:type="dxa"/>
            <w:gridSpan w:val="3"/>
            <w:vMerge w:val="restart"/>
          </w:tcPr>
          <w:p w:rsidR="00D616A4" w:rsidRPr="00364950" w:rsidRDefault="00D616A4" w:rsidP="008716ED">
            <w:pPr>
              <w:spacing w:line="240" w:lineRule="auto"/>
              <w:jc w:val="center"/>
              <w:rPr>
                <w:b/>
              </w:rPr>
            </w:pPr>
            <w:r w:rsidRPr="00364950">
              <w:rPr>
                <w:b/>
              </w:rPr>
              <w:t xml:space="preserve">ESSENTIAL MEASURABLE LEARNING OBJECTIVES                         </w:t>
            </w:r>
          </w:p>
        </w:tc>
        <w:tc>
          <w:tcPr>
            <w:tcW w:w="5649" w:type="dxa"/>
            <w:gridSpan w:val="16"/>
          </w:tcPr>
          <w:p w:rsidR="00D616A4" w:rsidRPr="00364950" w:rsidRDefault="00D616A4" w:rsidP="008716ED">
            <w:pPr>
              <w:spacing w:line="240" w:lineRule="auto"/>
              <w:jc w:val="center"/>
              <w:rPr>
                <w:b/>
              </w:rPr>
            </w:pPr>
            <w:r w:rsidRPr="00364950">
              <w:rPr>
                <w:b/>
              </w:rPr>
              <w:t>CROSSWALK TO STANDARDS</w:t>
            </w:r>
          </w:p>
        </w:tc>
      </w:tr>
      <w:tr w:rsidR="0086118F" w:rsidTr="0086118F">
        <w:trPr>
          <w:gridAfter w:val="3"/>
          <w:wAfter w:w="1258" w:type="dxa"/>
          <w:trHeight w:val="917"/>
        </w:trPr>
        <w:tc>
          <w:tcPr>
            <w:tcW w:w="4346" w:type="dxa"/>
            <w:gridSpan w:val="3"/>
            <w:vMerge/>
          </w:tcPr>
          <w:p w:rsidR="00D616A4" w:rsidRPr="00364950" w:rsidRDefault="00D616A4" w:rsidP="008716ED">
            <w:pPr>
              <w:spacing w:line="240" w:lineRule="auto"/>
              <w:jc w:val="center"/>
              <w:rPr>
                <w:b/>
              </w:rPr>
            </w:pPr>
          </w:p>
        </w:tc>
        <w:tc>
          <w:tcPr>
            <w:tcW w:w="1144" w:type="dxa"/>
            <w:gridSpan w:val="2"/>
          </w:tcPr>
          <w:p w:rsidR="00D616A4" w:rsidRPr="00364950" w:rsidRDefault="00D616A4" w:rsidP="008716ED">
            <w:pPr>
              <w:spacing w:line="240" w:lineRule="auto"/>
              <w:jc w:val="center"/>
              <w:rPr>
                <w:b/>
              </w:rPr>
            </w:pPr>
            <w:r w:rsidRPr="00364950">
              <w:rPr>
                <w:b/>
              </w:rPr>
              <w:t>GLEs/CLEs</w:t>
            </w:r>
          </w:p>
        </w:tc>
        <w:tc>
          <w:tcPr>
            <w:tcW w:w="698" w:type="dxa"/>
            <w:gridSpan w:val="3"/>
          </w:tcPr>
          <w:p w:rsidR="00D616A4" w:rsidRPr="00364950" w:rsidRDefault="00D616A4" w:rsidP="008716ED">
            <w:pPr>
              <w:pStyle w:val="NoSpacing"/>
              <w:jc w:val="center"/>
              <w:rPr>
                <w:b/>
              </w:rPr>
            </w:pPr>
            <w:r w:rsidRPr="00364950">
              <w:rPr>
                <w:b/>
              </w:rPr>
              <w:t>PS</w:t>
            </w:r>
          </w:p>
          <w:p w:rsidR="00D616A4" w:rsidRPr="00364950" w:rsidRDefault="00D616A4" w:rsidP="008716ED">
            <w:pPr>
              <w:pStyle w:val="NoSpacing"/>
              <w:jc w:val="center"/>
              <w:rPr>
                <w:sz w:val="18"/>
                <w:szCs w:val="18"/>
              </w:rPr>
            </w:pPr>
          </w:p>
        </w:tc>
        <w:tc>
          <w:tcPr>
            <w:tcW w:w="1017" w:type="dxa"/>
            <w:gridSpan w:val="3"/>
          </w:tcPr>
          <w:p w:rsidR="00D616A4" w:rsidRPr="00364950" w:rsidRDefault="00D616A4" w:rsidP="008716ED">
            <w:pPr>
              <w:spacing w:line="240" w:lineRule="auto"/>
              <w:jc w:val="center"/>
              <w:rPr>
                <w:b/>
              </w:rPr>
            </w:pPr>
            <w:r w:rsidRPr="00364950">
              <w:rPr>
                <w:b/>
              </w:rPr>
              <w:t>CCSS</w:t>
            </w:r>
          </w:p>
        </w:tc>
        <w:tc>
          <w:tcPr>
            <w:tcW w:w="858" w:type="dxa"/>
            <w:gridSpan w:val="3"/>
          </w:tcPr>
          <w:p w:rsidR="00D616A4" w:rsidRPr="00364950" w:rsidRDefault="00D616A4" w:rsidP="008716ED">
            <w:pPr>
              <w:pStyle w:val="NoSpacing"/>
              <w:jc w:val="center"/>
              <w:rPr>
                <w:b/>
              </w:rPr>
            </w:pPr>
            <w:r w:rsidRPr="00364950">
              <w:rPr>
                <w:b/>
              </w:rPr>
              <w:t>MATH</w:t>
            </w:r>
          </w:p>
          <w:p w:rsidR="00D616A4" w:rsidRPr="00364950" w:rsidRDefault="00D616A4" w:rsidP="008716ED">
            <w:pPr>
              <w:pStyle w:val="NoSpacing"/>
              <w:rPr>
                <w:b/>
              </w:rPr>
            </w:pPr>
          </w:p>
        </w:tc>
        <w:tc>
          <w:tcPr>
            <w:tcW w:w="1074" w:type="dxa"/>
            <w:gridSpan w:val="3"/>
          </w:tcPr>
          <w:p w:rsidR="00D616A4" w:rsidRPr="00364950" w:rsidRDefault="00D616A4" w:rsidP="008716ED">
            <w:pPr>
              <w:pStyle w:val="NoSpacing"/>
              <w:jc w:val="center"/>
              <w:rPr>
                <w:b/>
              </w:rPr>
            </w:pPr>
            <w:r w:rsidRPr="00364950">
              <w:rPr>
                <w:b/>
              </w:rPr>
              <w:t>DOK</w:t>
            </w:r>
          </w:p>
          <w:p w:rsidR="00D616A4" w:rsidRPr="00364950" w:rsidRDefault="00D616A4" w:rsidP="008716ED">
            <w:pPr>
              <w:spacing w:line="240" w:lineRule="auto"/>
              <w:jc w:val="center"/>
              <w:rPr>
                <w:b/>
              </w:rPr>
            </w:pPr>
            <w:r w:rsidRPr="00364950">
              <w:rPr>
                <w:b/>
              </w:rPr>
              <w:t>(per GLE/CLE)</w:t>
            </w:r>
          </w:p>
        </w:tc>
      </w:tr>
      <w:tr w:rsidR="0086118F" w:rsidRPr="00C51601" w:rsidTr="0086118F">
        <w:trPr>
          <w:gridAfter w:val="3"/>
          <w:wAfter w:w="1258" w:type="dxa"/>
          <w:trHeight w:val="466"/>
        </w:trPr>
        <w:tc>
          <w:tcPr>
            <w:tcW w:w="4346" w:type="dxa"/>
            <w:gridSpan w:val="3"/>
          </w:tcPr>
          <w:p w:rsidR="00D616A4" w:rsidRPr="00364950" w:rsidRDefault="00D616A4" w:rsidP="008716ED">
            <w:pPr>
              <w:spacing w:after="0" w:line="240" w:lineRule="auto"/>
              <w:rPr>
                <w:b/>
                <w:color w:val="000000"/>
                <w:sz w:val="24"/>
                <w:szCs w:val="24"/>
              </w:rPr>
            </w:pPr>
            <w:r w:rsidRPr="00364950">
              <w:rPr>
                <w:b/>
                <w:bCs/>
                <w:sz w:val="24"/>
                <w:szCs w:val="24"/>
              </w:rPr>
              <w:t xml:space="preserve">1.  Students will select </w:t>
            </w:r>
            <w:r w:rsidRPr="00364950">
              <w:rPr>
                <w:b/>
                <w:bCs/>
                <w:color w:val="000000"/>
                <w:sz w:val="24"/>
                <w:szCs w:val="24"/>
              </w:rPr>
              <w:t>and use appropriate representation of data.</w:t>
            </w:r>
          </w:p>
          <w:p w:rsidR="00D616A4" w:rsidRPr="00364950" w:rsidRDefault="00D616A4" w:rsidP="008716ED">
            <w:pPr>
              <w:pStyle w:val="Default"/>
              <w:rPr>
                <w:b/>
                <w:bCs/>
              </w:rPr>
            </w:pPr>
          </w:p>
        </w:tc>
        <w:tc>
          <w:tcPr>
            <w:tcW w:w="1144" w:type="dxa"/>
            <w:gridSpan w:val="2"/>
          </w:tcPr>
          <w:p w:rsidR="00D616A4" w:rsidRPr="00364950" w:rsidRDefault="00D616A4" w:rsidP="008716ED">
            <w:pPr>
              <w:pStyle w:val="NoSpacing"/>
              <w:rPr>
                <w:b/>
              </w:rPr>
            </w:pPr>
            <w:r w:rsidRPr="00364950">
              <w:rPr>
                <w:b/>
              </w:rPr>
              <w:t>D.1.C.A2</w:t>
            </w:r>
          </w:p>
          <w:p w:rsidR="00D616A4" w:rsidRPr="00364950" w:rsidRDefault="00D616A4" w:rsidP="008716ED">
            <w:pPr>
              <w:pStyle w:val="NoSpacing"/>
              <w:rPr>
                <w:b/>
              </w:rPr>
            </w:pPr>
          </w:p>
        </w:tc>
        <w:tc>
          <w:tcPr>
            <w:tcW w:w="698" w:type="dxa"/>
            <w:gridSpan w:val="3"/>
          </w:tcPr>
          <w:p w:rsidR="00D616A4" w:rsidRPr="00364950" w:rsidRDefault="00D616A4" w:rsidP="008716ED">
            <w:pPr>
              <w:pStyle w:val="NoSpacing"/>
              <w:jc w:val="center"/>
              <w:rPr>
                <w:b/>
              </w:rPr>
            </w:pPr>
            <w:r w:rsidRPr="00364950">
              <w:rPr>
                <w:b/>
              </w:rPr>
              <w:t>3.6</w:t>
            </w:r>
          </w:p>
          <w:p w:rsidR="00D616A4" w:rsidRPr="00364950" w:rsidRDefault="00D616A4" w:rsidP="008716ED">
            <w:pPr>
              <w:pStyle w:val="NoSpacing"/>
              <w:rPr>
                <w:b/>
              </w:rPr>
            </w:pPr>
          </w:p>
        </w:tc>
        <w:tc>
          <w:tcPr>
            <w:tcW w:w="1017" w:type="dxa"/>
            <w:gridSpan w:val="3"/>
          </w:tcPr>
          <w:p w:rsidR="00D616A4" w:rsidRPr="00364950" w:rsidRDefault="00D616A4" w:rsidP="008716ED">
            <w:pPr>
              <w:pStyle w:val="NoSpacing"/>
              <w:rPr>
                <w:b/>
              </w:rPr>
            </w:pPr>
            <w:r w:rsidRPr="00364950">
              <w:rPr>
                <w:b/>
              </w:rPr>
              <w:t>S-IC.1</w:t>
            </w:r>
          </w:p>
        </w:tc>
        <w:tc>
          <w:tcPr>
            <w:tcW w:w="858" w:type="dxa"/>
            <w:gridSpan w:val="3"/>
          </w:tcPr>
          <w:p w:rsidR="00D616A4" w:rsidRPr="00364950" w:rsidRDefault="00D616A4" w:rsidP="008716ED">
            <w:pPr>
              <w:pStyle w:val="NoSpacing"/>
              <w:jc w:val="center"/>
              <w:rPr>
                <w:b/>
              </w:rPr>
            </w:pPr>
            <w:r w:rsidRPr="00364950">
              <w:rPr>
                <w:b/>
              </w:rPr>
              <w:t>MP1</w:t>
            </w:r>
          </w:p>
          <w:p w:rsidR="00D616A4" w:rsidRPr="00364950" w:rsidRDefault="00D616A4" w:rsidP="008716ED">
            <w:pPr>
              <w:pStyle w:val="NoSpacing"/>
              <w:jc w:val="center"/>
              <w:rPr>
                <w:b/>
              </w:rPr>
            </w:pPr>
            <w:r w:rsidRPr="00364950">
              <w:rPr>
                <w:b/>
              </w:rPr>
              <w:t>MP2</w:t>
            </w:r>
          </w:p>
          <w:p w:rsidR="00D616A4" w:rsidRPr="00364950" w:rsidRDefault="00D616A4" w:rsidP="008716ED">
            <w:pPr>
              <w:pStyle w:val="NoSpacing"/>
              <w:jc w:val="center"/>
              <w:rPr>
                <w:b/>
              </w:rPr>
            </w:pPr>
            <w:r w:rsidRPr="00364950">
              <w:rPr>
                <w:b/>
              </w:rPr>
              <w:t>MP3</w:t>
            </w:r>
          </w:p>
          <w:p w:rsidR="00D616A4" w:rsidRPr="00364950" w:rsidRDefault="00D616A4" w:rsidP="008716ED">
            <w:pPr>
              <w:pStyle w:val="NoSpacing"/>
              <w:jc w:val="center"/>
              <w:rPr>
                <w:b/>
              </w:rPr>
            </w:pPr>
            <w:r w:rsidRPr="00364950">
              <w:rPr>
                <w:b/>
              </w:rPr>
              <w:t>MP4</w:t>
            </w:r>
          </w:p>
        </w:tc>
        <w:tc>
          <w:tcPr>
            <w:tcW w:w="1074" w:type="dxa"/>
            <w:gridSpan w:val="3"/>
          </w:tcPr>
          <w:p w:rsidR="00D616A4" w:rsidRPr="00364950" w:rsidRDefault="00D616A4" w:rsidP="008716ED">
            <w:pPr>
              <w:pStyle w:val="NoSpacing"/>
              <w:jc w:val="center"/>
              <w:rPr>
                <w:b/>
              </w:rPr>
            </w:pPr>
            <w:r w:rsidRPr="00364950">
              <w:rPr>
                <w:b/>
              </w:rPr>
              <w:t>3</w:t>
            </w:r>
          </w:p>
        </w:tc>
      </w:tr>
      <w:tr w:rsidR="0086118F" w:rsidRPr="00C51601" w:rsidTr="0086118F">
        <w:trPr>
          <w:gridAfter w:val="3"/>
          <w:wAfter w:w="1258" w:type="dxa"/>
          <w:trHeight w:val="466"/>
        </w:trPr>
        <w:tc>
          <w:tcPr>
            <w:tcW w:w="4346" w:type="dxa"/>
            <w:gridSpan w:val="3"/>
          </w:tcPr>
          <w:p w:rsidR="00D616A4" w:rsidRPr="00364950" w:rsidRDefault="00D616A4" w:rsidP="008716ED">
            <w:pPr>
              <w:spacing w:after="0" w:line="240" w:lineRule="auto"/>
              <w:rPr>
                <w:b/>
                <w:sz w:val="24"/>
                <w:szCs w:val="24"/>
              </w:rPr>
            </w:pPr>
            <w:r w:rsidRPr="00364950">
              <w:rPr>
                <w:b/>
                <w:sz w:val="24"/>
                <w:szCs w:val="24"/>
              </w:rPr>
              <w:t xml:space="preserve">2.  Students will, given </w:t>
            </w:r>
            <w:r w:rsidRPr="00364950">
              <w:rPr>
                <w:b/>
                <w:color w:val="000000"/>
                <w:sz w:val="24"/>
                <w:szCs w:val="24"/>
              </w:rPr>
              <w:t xml:space="preserve">one-variable quantitative data, </w:t>
            </w:r>
            <w:r w:rsidRPr="00364950">
              <w:rPr>
                <w:b/>
                <w:bCs/>
                <w:color w:val="000000"/>
                <w:sz w:val="24"/>
                <w:szCs w:val="24"/>
              </w:rPr>
              <w:t>describe its shape and calculate summary statistics.</w:t>
            </w:r>
          </w:p>
          <w:p w:rsidR="00D616A4" w:rsidRPr="00364950" w:rsidRDefault="00D616A4" w:rsidP="008716ED">
            <w:pPr>
              <w:pStyle w:val="Default"/>
              <w:rPr>
                <w:b/>
                <w:bCs/>
              </w:rPr>
            </w:pPr>
          </w:p>
        </w:tc>
        <w:tc>
          <w:tcPr>
            <w:tcW w:w="1144" w:type="dxa"/>
            <w:gridSpan w:val="2"/>
          </w:tcPr>
          <w:p w:rsidR="00D616A4" w:rsidRPr="00364950" w:rsidRDefault="00D616A4" w:rsidP="008716ED">
            <w:pPr>
              <w:pStyle w:val="NoSpacing"/>
              <w:rPr>
                <w:b/>
              </w:rPr>
            </w:pPr>
            <w:r w:rsidRPr="00364950">
              <w:rPr>
                <w:b/>
              </w:rPr>
              <w:t>D.1.C.A2</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r w:rsidRPr="00364950">
              <w:rPr>
                <w:b/>
              </w:rPr>
              <w:t>D.2.A.A2</w:t>
            </w:r>
          </w:p>
          <w:p w:rsidR="00D616A4" w:rsidRPr="00364950" w:rsidRDefault="00D616A4" w:rsidP="008716ED">
            <w:pPr>
              <w:pStyle w:val="NoSpacing"/>
              <w:rPr>
                <w:b/>
              </w:rPr>
            </w:pPr>
          </w:p>
        </w:tc>
        <w:tc>
          <w:tcPr>
            <w:tcW w:w="698" w:type="dxa"/>
            <w:gridSpan w:val="3"/>
          </w:tcPr>
          <w:p w:rsidR="00D616A4" w:rsidRPr="00364950" w:rsidRDefault="00D616A4" w:rsidP="008716ED">
            <w:pPr>
              <w:pStyle w:val="NoSpacing"/>
              <w:jc w:val="center"/>
              <w:rPr>
                <w:b/>
              </w:rPr>
            </w:pPr>
            <w:r>
              <w:rPr>
                <w:b/>
              </w:rPr>
              <w:t>3</w:t>
            </w:r>
            <w:r w:rsidRPr="00364950">
              <w:rPr>
                <w:b/>
              </w:rPr>
              <w:t>.6</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jc w:val="center"/>
              <w:rPr>
                <w:b/>
              </w:rPr>
            </w:pPr>
            <w:r w:rsidRPr="00364950">
              <w:rPr>
                <w:b/>
              </w:rPr>
              <w:t>1.8</w:t>
            </w:r>
          </w:p>
          <w:p w:rsidR="00D616A4" w:rsidRPr="00364950" w:rsidRDefault="00D616A4" w:rsidP="008716ED">
            <w:pPr>
              <w:pStyle w:val="NoSpacing"/>
              <w:jc w:val="center"/>
              <w:rPr>
                <w:b/>
              </w:rPr>
            </w:pPr>
            <w:r w:rsidRPr="00364950">
              <w:rPr>
                <w:b/>
              </w:rPr>
              <w:t>1.10</w:t>
            </w:r>
          </w:p>
          <w:p w:rsidR="00D616A4" w:rsidRPr="00364950" w:rsidRDefault="00D616A4" w:rsidP="008716ED">
            <w:pPr>
              <w:pStyle w:val="NoSpacing"/>
              <w:rPr>
                <w:b/>
              </w:rPr>
            </w:pPr>
          </w:p>
        </w:tc>
        <w:tc>
          <w:tcPr>
            <w:tcW w:w="1017" w:type="dxa"/>
            <w:gridSpan w:val="3"/>
          </w:tcPr>
          <w:p w:rsidR="00D616A4" w:rsidRPr="00364950" w:rsidRDefault="00D616A4" w:rsidP="008716ED">
            <w:pPr>
              <w:pStyle w:val="NoSpacing"/>
              <w:rPr>
                <w:b/>
              </w:rPr>
            </w:pPr>
            <w:r w:rsidRPr="00364950">
              <w:rPr>
                <w:b/>
              </w:rPr>
              <w:t>S-IC.1</w:t>
            </w:r>
          </w:p>
          <w:p w:rsidR="00D616A4" w:rsidRPr="00364950" w:rsidRDefault="00D616A4" w:rsidP="008716ED">
            <w:pPr>
              <w:pStyle w:val="NoSpacing"/>
              <w:rPr>
                <w:b/>
              </w:rPr>
            </w:pPr>
          </w:p>
          <w:p w:rsidR="00D616A4" w:rsidRPr="00364950" w:rsidRDefault="00D616A4" w:rsidP="008716ED">
            <w:pPr>
              <w:pStyle w:val="NoSpacing"/>
              <w:rPr>
                <w:b/>
              </w:rPr>
            </w:pPr>
            <w:r w:rsidRPr="00364950">
              <w:rPr>
                <w:b/>
              </w:rPr>
              <w:t>S-IC.4</w:t>
            </w:r>
          </w:p>
          <w:p w:rsidR="00D616A4" w:rsidRPr="00364950" w:rsidRDefault="00D616A4" w:rsidP="008716ED">
            <w:pPr>
              <w:pStyle w:val="NoSpacing"/>
              <w:rPr>
                <w:b/>
              </w:rPr>
            </w:pPr>
          </w:p>
          <w:p w:rsidR="00D616A4" w:rsidRPr="00364950" w:rsidRDefault="00D616A4" w:rsidP="008716ED">
            <w:pPr>
              <w:pStyle w:val="NoSpacing"/>
              <w:rPr>
                <w:b/>
              </w:rPr>
            </w:pPr>
            <w:r w:rsidRPr="00364950">
              <w:rPr>
                <w:b/>
              </w:rPr>
              <w:t>S-ID.4</w:t>
            </w:r>
          </w:p>
          <w:p w:rsidR="00D616A4" w:rsidRPr="00364950" w:rsidRDefault="00D616A4" w:rsidP="008716ED">
            <w:pPr>
              <w:pStyle w:val="NoSpacing"/>
              <w:rPr>
                <w:b/>
              </w:rPr>
            </w:pPr>
          </w:p>
        </w:tc>
        <w:tc>
          <w:tcPr>
            <w:tcW w:w="858" w:type="dxa"/>
            <w:gridSpan w:val="3"/>
          </w:tcPr>
          <w:p w:rsidR="00D616A4" w:rsidRPr="00C51601" w:rsidRDefault="00D616A4" w:rsidP="008716ED">
            <w:pPr>
              <w:pStyle w:val="NoSpacing"/>
              <w:jc w:val="center"/>
            </w:pPr>
            <w:r w:rsidRPr="00C51601">
              <w:t>MP1</w:t>
            </w:r>
          </w:p>
          <w:p w:rsidR="00D616A4" w:rsidRPr="00C51601" w:rsidRDefault="00D616A4" w:rsidP="008716ED">
            <w:pPr>
              <w:pStyle w:val="NoSpacing"/>
              <w:jc w:val="center"/>
            </w:pPr>
            <w:r w:rsidRPr="00C51601">
              <w:t>MP2</w:t>
            </w:r>
          </w:p>
          <w:p w:rsidR="00D616A4" w:rsidRPr="00C51601" w:rsidRDefault="00D616A4" w:rsidP="008716ED">
            <w:pPr>
              <w:pStyle w:val="NoSpacing"/>
              <w:jc w:val="center"/>
            </w:pPr>
            <w:r w:rsidRPr="00C51601">
              <w:t>MP3</w:t>
            </w:r>
          </w:p>
          <w:p w:rsidR="00D616A4" w:rsidRPr="00C51601" w:rsidRDefault="00D616A4" w:rsidP="008716ED">
            <w:pPr>
              <w:pStyle w:val="NoSpacing"/>
              <w:jc w:val="center"/>
            </w:pPr>
            <w:r w:rsidRPr="00C51601">
              <w:t>MP4</w:t>
            </w:r>
          </w:p>
          <w:p w:rsidR="00D616A4" w:rsidRPr="00C51601" w:rsidRDefault="00D616A4" w:rsidP="008716ED">
            <w:pPr>
              <w:pStyle w:val="NoSpacing"/>
              <w:jc w:val="center"/>
            </w:pPr>
            <w:r w:rsidRPr="00C51601">
              <w:t>MP5</w:t>
            </w:r>
          </w:p>
          <w:p w:rsidR="00D616A4" w:rsidRPr="00C51601" w:rsidRDefault="00D616A4" w:rsidP="008716ED">
            <w:pPr>
              <w:pStyle w:val="NoSpacing"/>
              <w:jc w:val="center"/>
            </w:pPr>
            <w:r w:rsidRPr="00C51601">
              <w:t>MP6</w:t>
            </w:r>
          </w:p>
          <w:p w:rsidR="00D616A4" w:rsidRPr="00C51601" w:rsidRDefault="00D616A4" w:rsidP="008716ED">
            <w:pPr>
              <w:pStyle w:val="NoSpacing"/>
            </w:pPr>
          </w:p>
          <w:p w:rsidR="00D616A4" w:rsidRPr="00C51601" w:rsidRDefault="00D616A4" w:rsidP="008716ED">
            <w:pPr>
              <w:pStyle w:val="NoSpacing"/>
            </w:pPr>
          </w:p>
        </w:tc>
        <w:tc>
          <w:tcPr>
            <w:tcW w:w="1074" w:type="dxa"/>
            <w:gridSpan w:val="3"/>
          </w:tcPr>
          <w:p w:rsidR="00D616A4" w:rsidRPr="00364950" w:rsidRDefault="00D616A4" w:rsidP="008716ED">
            <w:pPr>
              <w:pStyle w:val="NoSpacing"/>
              <w:jc w:val="center"/>
              <w:rPr>
                <w:b/>
              </w:rPr>
            </w:pPr>
            <w:r w:rsidRPr="00364950">
              <w:rPr>
                <w:b/>
              </w:rPr>
              <w:t>3</w:t>
            </w:r>
          </w:p>
          <w:p w:rsidR="00D616A4" w:rsidRPr="00364950" w:rsidRDefault="00D616A4" w:rsidP="008716ED">
            <w:pPr>
              <w:pStyle w:val="NoSpacing"/>
              <w:jc w:val="center"/>
              <w:rPr>
                <w:b/>
              </w:rPr>
            </w:pPr>
          </w:p>
          <w:p w:rsidR="00D616A4" w:rsidRPr="00364950" w:rsidRDefault="00D616A4" w:rsidP="008716ED">
            <w:pPr>
              <w:pStyle w:val="NoSpacing"/>
              <w:jc w:val="center"/>
              <w:rPr>
                <w:b/>
              </w:rPr>
            </w:pPr>
          </w:p>
          <w:p w:rsidR="00D616A4" w:rsidRPr="00364950" w:rsidRDefault="00D616A4" w:rsidP="008716ED">
            <w:pPr>
              <w:pStyle w:val="NoSpacing"/>
              <w:jc w:val="center"/>
              <w:rPr>
                <w:b/>
              </w:rPr>
            </w:pPr>
          </w:p>
          <w:p w:rsidR="00D616A4" w:rsidRPr="00364950" w:rsidRDefault="00D616A4" w:rsidP="008716ED">
            <w:pPr>
              <w:pStyle w:val="NoSpacing"/>
              <w:jc w:val="center"/>
              <w:rPr>
                <w:b/>
              </w:rPr>
            </w:pPr>
          </w:p>
          <w:p w:rsidR="00D616A4" w:rsidRPr="00364950" w:rsidRDefault="00D616A4" w:rsidP="008716ED">
            <w:pPr>
              <w:pStyle w:val="NoSpacing"/>
              <w:jc w:val="center"/>
              <w:rPr>
                <w:b/>
              </w:rPr>
            </w:pPr>
          </w:p>
          <w:p w:rsidR="00D616A4" w:rsidRPr="00364950" w:rsidRDefault="00D616A4" w:rsidP="008716ED">
            <w:pPr>
              <w:pStyle w:val="NoSpacing"/>
              <w:jc w:val="center"/>
              <w:rPr>
                <w:b/>
              </w:rPr>
            </w:pPr>
          </w:p>
          <w:p w:rsidR="00D616A4" w:rsidRPr="00364950" w:rsidRDefault="00D616A4" w:rsidP="008716ED">
            <w:pPr>
              <w:pStyle w:val="NoSpacing"/>
              <w:jc w:val="center"/>
              <w:rPr>
                <w:b/>
              </w:rPr>
            </w:pPr>
          </w:p>
        </w:tc>
      </w:tr>
      <w:tr w:rsidR="00D616A4" w:rsidTr="0086118F">
        <w:trPr>
          <w:trHeight w:val="466"/>
        </w:trPr>
        <w:tc>
          <w:tcPr>
            <w:tcW w:w="4346" w:type="dxa"/>
            <w:gridSpan w:val="3"/>
          </w:tcPr>
          <w:p w:rsidR="00D616A4" w:rsidRPr="00364950" w:rsidRDefault="00D616A4" w:rsidP="008716ED">
            <w:pPr>
              <w:spacing w:after="0" w:line="240" w:lineRule="auto"/>
              <w:rPr>
                <w:b/>
                <w:sz w:val="24"/>
                <w:szCs w:val="24"/>
              </w:rPr>
            </w:pPr>
            <w:r w:rsidRPr="00364950">
              <w:rPr>
                <w:b/>
                <w:bCs/>
                <w:sz w:val="24"/>
                <w:szCs w:val="24"/>
              </w:rPr>
              <w:t>3.     Students will apply statistical measures of center to solve problems.</w:t>
            </w:r>
          </w:p>
          <w:p w:rsidR="00D616A4" w:rsidRPr="00364950" w:rsidRDefault="00D616A4" w:rsidP="008716ED">
            <w:pPr>
              <w:pStyle w:val="Default"/>
              <w:rPr>
                <w:b/>
                <w:bCs/>
              </w:rPr>
            </w:pPr>
          </w:p>
        </w:tc>
        <w:tc>
          <w:tcPr>
            <w:tcW w:w="3294" w:type="dxa"/>
            <w:gridSpan w:val="9"/>
          </w:tcPr>
          <w:p w:rsidR="00D616A4" w:rsidRPr="00364950" w:rsidRDefault="00D616A4" w:rsidP="008716ED">
            <w:pPr>
              <w:pStyle w:val="NoSpacing"/>
              <w:rPr>
                <w:b/>
              </w:rPr>
            </w:pPr>
            <w:r w:rsidRPr="00364950">
              <w:rPr>
                <w:b/>
              </w:rPr>
              <w:t>D.1.C.A2</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r w:rsidRPr="00364950">
              <w:rPr>
                <w:b/>
              </w:rPr>
              <w:t>D.2.A.A2</w:t>
            </w:r>
          </w:p>
          <w:p w:rsidR="00D616A4" w:rsidRPr="00364950" w:rsidRDefault="00D616A4" w:rsidP="008716ED">
            <w:pPr>
              <w:pStyle w:val="NoSpacing"/>
              <w:rPr>
                <w:b/>
              </w:rPr>
            </w:pPr>
          </w:p>
        </w:tc>
        <w:tc>
          <w:tcPr>
            <w:tcW w:w="635" w:type="dxa"/>
            <w:gridSpan w:val="4"/>
          </w:tcPr>
          <w:p w:rsidR="00D616A4" w:rsidRPr="00364950" w:rsidRDefault="00D616A4" w:rsidP="008716ED">
            <w:pPr>
              <w:pStyle w:val="NoSpacing"/>
              <w:jc w:val="center"/>
              <w:rPr>
                <w:b/>
              </w:rPr>
            </w:pPr>
            <w:r w:rsidRPr="00364950">
              <w:rPr>
                <w:b/>
              </w:rPr>
              <w:t>3.6</w:t>
            </w:r>
          </w:p>
          <w:p w:rsidR="00D616A4" w:rsidRPr="00364950" w:rsidRDefault="00D616A4" w:rsidP="008716ED">
            <w:pPr>
              <w:pStyle w:val="NoSpacing"/>
              <w:jc w:val="center"/>
              <w:rPr>
                <w:b/>
              </w:rPr>
            </w:pPr>
          </w:p>
          <w:p w:rsidR="00D616A4" w:rsidRPr="00364950" w:rsidRDefault="00D616A4" w:rsidP="008716ED">
            <w:pPr>
              <w:pStyle w:val="NoSpacing"/>
              <w:rPr>
                <w:b/>
              </w:rPr>
            </w:pPr>
          </w:p>
          <w:p w:rsidR="00D616A4" w:rsidRPr="00364950" w:rsidRDefault="00D616A4" w:rsidP="008716ED">
            <w:pPr>
              <w:pStyle w:val="NoSpacing"/>
              <w:jc w:val="center"/>
              <w:rPr>
                <w:b/>
              </w:rPr>
            </w:pPr>
            <w:r w:rsidRPr="00364950">
              <w:rPr>
                <w:b/>
              </w:rPr>
              <w:t>1.8</w:t>
            </w:r>
          </w:p>
          <w:p w:rsidR="00D616A4" w:rsidRPr="00364950" w:rsidRDefault="00D616A4" w:rsidP="008716ED">
            <w:pPr>
              <w:pStyle w:val="NoSpacing"/>
              <w:jc w:val="center"/>
              <w:rPr>
                <w:b/>
              </w:rPr>
            </w:pPr>
            <w:r w:rsidRPr="00364950">
              <w:rPr>
                <w:b/>
              </w:rPr>
              <w:t>1.10</w:t>
            </w:r>
          </w:p>
        </w:tc>
        <w:tc>
          <w:tcPr>
            <w:tcW w:w="890" w:type="dxa"/>
          </w:tcPr>
          <w:p w:rsidR="00D616A4" w:rsidRPr="00364950" w:rsidRDefault="00D616A4" w:rsidP="008716ED">
            <w:pPr>
              <w:pStyle w:val="NoSpacing"/>
              <w:rPr>
                <w:b/>
              </w:rPr>
            </w:pPr>
            <w:r w:rsidRPr="00364950">
              <w:rPr>
                <w:b/>
              </w:rPr>
              <w:t>S-IC.1</w:t>
            </w:r>
          </w:p>
          <w:p w:rsidR="00D616A4" w:rsidRPr="00364950" w:rsidRDefault="00D616A4" w:rsidP="008716ED">
            <w:pPr>
              <w:pStyle w:val="NoSpacing"/>
              <w:rPr>
                <w:b/>
              </w:rPr>
            </w:pPr>
          </w:p>
          <w:p w:rsidR="00D616A4" w:rsidRPr="00364950" w:rsidRDefault="00D616A4" w:rsidP="008716ED">
            <w:pPr>
              <w:pStyle w:val="NoSpacing"/>
              <w:rPr>
                <w:b/>
              </w:rPr>
            </w:pPr>
            <w:r w:rsidRPr="00364950">
              <w:rPr>
                <w:b/>
              </w:rPr>
              <w:t>S-IC.4</w:t>
            </w:r>
          </w:p>
          <w:p w:rsidR="00D616A4" w:rsidRPr="00364950" w:rsidRDefault="00D616A4" w:rsidP="008716ED">
            <w:pPr>
              <w:pStyle w:val="NoSpacing"/>
              <w:rPr>
                <w:b/>
              </w:rPr>
            </w:pPr>
            <w:r w:rsidRPr="00364950">
              <w:rPr>
                <w:b/>
              </w:rPr>
              <w:t>S-IC.6</w:t>
            </w:r>
          </w:p>
          <w:p w:rsidR="00D616A4" w:rsidRPr="00364950" w:rsidRDefault="00D616A4" w:rsidP="008716ED">
            <w:pPr>
              <w:pStyle w:val="NoSpacing"/>
              <w:rPr>
                <w:b/>
              </w:rPr>
            </w:pPr>
          </w:p>
          <w:p w:rsidR="00D616A4" w:rsidRPr="00364950" w:rsidRDefault="00D616A4" w:rsidP="008716ED">
            <w:pPr>
              <w:pStyle w:val="NoSpacing"/>
              <w:rPr>
                <w:b/>
              </w:rPr>
            </w:pPr>
            <w:r w:rsidRPr="00364950">
              <w:rPr>
                <w:b/>
              </w:rPr>
              <w:t>S-ID.4</w:t>
            </w:r>
          </w:p>
        </w:tc>
        <w:tc>
          <w:tcPr>
            <w:tcW w:w="719" w:type="dxa"/>
          </w:tcPr>
          <w:p w:rsidR="00D616A4" w:rsidRPr="00C51601" w:rsidRDefault="00D616A4" w:rsidP="008716ED">
            <w:pPr>
              <w:pStyle w:val="NoSpacing"/>
              <w:jc w:val="center"/>
            </w:pPr>
            <w:r w:rsidRPr="00C51601">
              <w:t>MP2</w:t>
            </w:r>
          </w:p>
          <w:p w:rsidR="00D616A4" w:rsidRPr="00C51601" w:rsidRDefault="00D616A4" w:rsidP="008716ED">
            <w:pPr>
              <w:pStyle w:val="NoSpacing"/>
              <w:jc w:val="center"/>
            </w:pPr>
            <w:r w:rsidRPr="00C51601">
              <w:t>MP3</w:t>
            </w:r>
          </w:p>
          <w:p w:rsidR="00D616A4" w:rsidRPr="00C51601" w:rsidRDefault="00D616A4" w:rsidP="008716ED">
            <w:pPr>
              <w:pStyle w:val="NoSpacing"/>
              <w:jc w:val="center"/>
            </w:pPr>
            <w:r w:rsidRPr="00C51601">
              <w:t>MP4</w:t>
            </w:r>
          </w:p>
          <w:p w:rsidR="00D616A4" w:rsidRPr="00C51601" w:rsidRDefault="00D616A4" w:rsidP="008716ED">
            <w:pPr>
              <w:pStyle w:val="NoSpacing"/>
              <w:jc w:val="center"/>
            </w:pPr>
            <w:r w:rsidRPr="00C51601">
              <w:t>MP5</w:t>
            </w:r>
          </w:p>
          <w:p w:rsidR="00D616A4" w:rsidRPr="00C51601" w:rsidRDefault="00D616A4" w:rsidP="008716ED">
            <w:pPr>
              <w:pStyle w:val="NoSpacing"/>
              <w:jc w:val="center"/>
            </w:pPr>
            <w:r w:rsidRPr="00C51601">
              <w:t>MP6</w:t>
            </w:r>
          </w:p>
          <w:p w:rsidR="00D616A4" w:rsidRPr="00C51601" w:rsidRDefault="00D616A4" w:rsidP="008716ED">
            <w:pPr>
              <w:pStyle w:val="NoSpacing"/>
              <w:jc w:val="center"/>
            </w:pPr>
            <w:r w:rsidRPr="00C51601">
              <w:t>MP7</w:t>
            </w:r>
          </w:p>
          <w:p w:rsidR="00D616A4" w:rsidRPr="00C51601" w:rsidRDefault="00D616A4" w:rsidP="008716ED">
            <w:pPr>
              <w:pStyle w:val="NoSpacing"/>
              <w:jc w:val="center"/>
            </w:pPr>
            <w:r w:rsidRPr="00C51601">
              <w:t>MP8</w:t>
            </w:r>
          </w:p>
        </w:tc>
        <w:tc>
          <w:tcPr>
            <w:tcW w:w="511" w:type="dxa"/>
            <w:gridSpan w:val="2"/>
          </w:tcPr>
          <w:p w:rsidR="00D616A4" w:rsidRDefault="00D616A4" w:rsidP="008716ED">
            <w:pPr>
              <w:pStyle w:val="NoSpacing"/>
              <w:jc w:val="center"/>
            </w:pPr>
            <w:r>
              <w:t>3</w:t>
            </w:r>
          </w:p>
          <w:p w:rsidR="00D616A4" w:rsidRDefault="00D616A4" w:rsidP="008716ED">
            <w:pPr>
              <w:pStyle w:val="NoSpacing"/>
              <w:jc w:val="center"/>
            </w:pPr>
          </w:p>
          <w:p w:rsidR="00D616A4" w:rsidRDefault="00D616A4" w:rsidP="008716ED">
            <w:pPr>
              <w:pStyle w:val="NoSpacing"/>
              <w:jc w:val="center"/>
            </w:pPr>
          </w:p>
          <w:p w:rsidR="00D616A4" w:rsidRDefault="00D616A4" w:rsidP="008716ED">
            <w:pPr>
              <w:pStyle w:val="NoSpacing"/>
              <w:jc w:val="center"/>
            </w:pPr>
          </w:p>
          <w:p w:rsidR="00D616A4" w:rsidRDefault="00D616A4" w:rsidP="008716ED">
            <w:pPr>
              <w:pStyle w:val="NoSpacing"/>
              <w:jc w:val="center"/>
            </w:pPr>
          </w:p>
          <w:p w:rsidR="00D616A4" w:rsidRDefault="00D616A4" w:rsidP="008716ED">
            <w:pPr>
              <w:pStyle w:val="NoSpacing"/>
              <w:jc w:val="center"/>
            </w:pPr>
          </w:p>
        </w:tc>
      </w:tr>
      <w:tr w:rsidR="00D616A4" w:rsidTr="0086118F">
        <w:trPr>
          <w:gridAfter w:val="5"/>
          <w:wAfter w:w="2226" w:type="dxa"/>
          <w:trHeight w:val="466"/>
        </w:trPr>
        <w:tc>
          <w:tcPr>
            <w:tcW w:w="4346" w:type="dxa"/>
            <w:gridSpan w:val="3"/>
          </w:tcPr>
          <w:p w:rsidR="00D616A4" w:rsidRPr="00364950" w:rsidRDefault="00D616A4" w:rsidP="008716ED">
            <w:pPr>
              <w:spacing w:after="0" w:line="240" w:lineRule="auto"/>
              <w:rPr>
                <w:b/>
                <w:sz w:val="24"/>
                <w:szCs w:val="24"/>
              </w:rPr>
            </w:pPr>
            <w:r w:rsidRPr="00364950">
              <w:rPr>
                <w:b/>
                <w:bCs/>
                <w:sz w:val="24"/>
                <w:szCs w:val="24"/>
              </w:rPr>
              <w:t>4.   Students will apply and use real numbers and various models, drawing, etc. to solve problems involving probability and statistics.</w:t>
            </w:r>
          </w:p>
          <w:p w:rsidR="00D616A4" w:rsidRPr="00364950" w:rsidRDefault="00D616A4" w:rsidP="008716ED">
            <w:pPr>
              <w:pStyle w:val="Default"/>
              <w:rPr>
                <w:b/>
                <w:bCs/>
              </w:rPr>
            </w:pPr>
          </w:p>
        </w:tc>
        <w:tc>
          <w:tcPr>
            <w:tcW w:w="1068" w:type="dxa"/>
          </w:tcPr>
          <w:p w:rsidR="00D616A4" w:rsidRPr="00364950" w:rsidRDefault="00D616A4" w:rsidP="008716ED">
            <w:pPr>
              <w:pStyle w:val="NoSpacing"/>
              <w:rPr>
                <w:b/>
              </w:rPr>
            </w:pPr>
            <w:r w:rsidRPr="00364950">
              <w:rPr>
                <w:b/>
              </w:rPr>
              <w:t>N.1.B.A2</w:t>
            </w:r>
          </w:p>
          <w:p w:rsidR="00D616A4" w:rsidRPr="00364950" w:rsidRDefault="00D616A4" w:rsidP="008716ED">
            <w:pPr>
              <w:pStyle w:val="NoSpacing"/>
              <w:rPr>
                <w:b/>
              </w:rPr>
            </w:pPr>
          </w:p>
        </w:tc>
        <w:tc>
          <w:tcPr>
            <w:tcW w:w="635" w:type="dxa"/>
            <w:gridSpan w:val="3"/>
          </w:tcPr>
          <w:p w:rsidR="00D616A4" w:rsidRPr="00364950" w:rsidRDefault="00D616A4" w:rsidP="008716ED">
            <w:pPr>
              <w:pStyle w:val="NoSpacing"/>
              <w:jc w:val="center"/>
              <w:rPr>
                <w:b/>
              </w:rPr>
            </w:pPr>
            <w:r w:rsidRPr="00364950">
              <w:rPr>
                <w:b/>
              </w:rPr>
              <w:t>1.10</w:t>
            </w:r>
          </w:p>
          <w:p w:rsidR="00D616A4" w:rsidRPr="00364950" w:rsidRDefault="00D616A4" w:rsidP="008716ED">
            <w:pPr>
              <w:pStyle w:val="NoSpacing"/>
              <w:rPr>
                <w:b/>
              </w:rPr>
            </w:pPr>
          </w:p>
        </w:tc>
        <w:tc>
          <w:tcPr>
            <w:tcW w:w="890" w:type="dxa"/>
            <w:gridSpan w:val="3"/>
          </w:tcPr>
          <w:p w:rsidR="00D616A4" w:rsidRPr="00364950" w:rsidRDefault="00D616A4" w:rsidP="008716ED">
            <w:pPr>
              <w:pStyle w:val="NoSpacing"/>
              <w:rPr>
                <w:b/>
              </w:rPr>
            </w:pPr>
            <w:r w:rsidRPr="00364950">
              <w:rPr>
                <w:b/>
              </w:rPr>
              <w:t>S-ID.4</w:t>
            </w:r>
          </w:p>
          <w:p w:rsidR="00D616A4" w:rsidRPr="00364950" w:rsidRDefault="00D616A4" w:rsidP="008716ED">
            <w:pPr>
              <w:pStyle w:val="NoSpacing"/>
              <w:rPr>
                <w:b/>
              </w:rPr>
            </w:pPr>
            <w:r w:rsidRPr="00364950">
              <w:rPr>
                <w:b/>
              </w:rPr>
              <w:t>S-MD.7</w:t>
            </w:r>
          </w:p>
        </w:tc>
        <w:tc>
          <w:tcPr>
            <w:tcW w:w="719" w:type="dxa"/>
            <w:gridSpan w:val="3"/>
          </w:tcPr>
          <w:p w:rsidR="00D616A4" w:rsidRPr="00C51601" w:rsidRDefault="00D616A4" w:rsidP="008716ED">
            <w:pPr>
              <w:pStyle w:val="NoSpacing"/>
              <w:jc w:val="center"/>
            </w:pPr>
            <w:r w:rsidRPr="00C51601">
              <w:t>MP1</w:t>
            </w:r>
          </w:p>
          <w:p w:rsidR="00D616A4" w:rsidRPr="00C51601" w:rsidRDefault="00D616A4" w:rsidP="008716ED">
            <w:pPr>
              <w:pStyle w:val="NoSpacing"/>
              <w:jc w:val="center"/>
            </w:pPr>
          </w:p>
          <w:p w:rsidR="00D616A4" w:rsidRPr="00C51601" w:rsidRDefault="00D616A4" w:rsidP="008716ED">
            <w:pPr>
              <w:pStyle w:val="NoSpacing"/>
              <w:jc w:val="center"/>
            </w:pPr>
            <w:r w:rsidRPr="00C51601">
              <w:t>MP4</w:t>
            </w:r>
          </w:p>
          <w:p w:rsidR="00D616A4" w:rsidRPr="00C51601" w:rsidRDefault="00D616A4" w:rsidP="008716ED">
            <w:pPr>
              <w:pStyle w:val="NoSpacing"/>
              <w:jc w:val="center"/>
            </w:pPr>
          </w:p>
          <w:p w:rsidR="00D616A4" w:rsidRPr="00C51601" w:rsidRDefault="00D616A4" w:rsidP="008716ED">
            <w:pPr>
              <w:pStyle w:val="NoSpacing"/>
              <w:jc w:val="center"/>
            </w:pPr>
            <w:r w:rsidRPr="00C51601">
              <w:t>MP5</w:t>
            </w:r>
          </w:p>
          <w:p w:rsidR="00D616A4" w:rsidRPr="00C51601" w:rsidRDefault="00D616A4" w:rsidP="008716ED">
            <w:pPr>
              <w:pStyle w:val="NoSpacing"/>
            </w:pPr>
          </w:p>
          <w:p w:rsidR="00D616A4" w:rsidRPr="00C51601" w:rsidRDefault="00D616A4" w:rsidP="008716ED">
            <w:pPr>
              <w:pStyle w:val="NoSpacing"/>
            </w:pPr>
          </w:p>
        </w:tc>
        <w:tc>
          <w:tcPr>
            <w:tcW w:w="511" w:type="dxa"/>
            <w:gridSpan w:val="2"/>
          </w:tcPr>
          <w:p w:rsidR="00D616A4" w:rsidRDefault="00D616A4" w:rsidP="008716ED">
            <w:pPr>
              <w:pStyle w:val="NoSpacing"/>
              <w:jc w:val="center"/>
            </w:pPr>
            <w:r>
              <w:t>3</w:t>
            </w:r>
          </w:p>
        </w:tc>
      </w:tr>
      <w:tr w:rsidR="00D616A4" w:rsidTr="0086118F">
        <w:trPr>
          <w:gridAfter w:val="2"/>
          <w:wAfter w:w="511" w:type="dxa"/>
          <w:trHeight w:val="466"/>
        </w:trPr>
        <w:tc>
          <w:tcPr>
            <w:tcW w:w="3133" w:type="dxa"/>
          </w:tcPr>
          <w:p w:rsidR="00D616A4" w:rsidRPr="00364950" w:rsidRDefault="00D616A4" w:rsidP="008716ED">
            <w:pPr>
              <w:spacing w:after="0" w:line="240" w:lineRule="auto"/>
              <w:rPr>
                <w:b/>
                <w:sz w:val="24"/>
                <w:szCs w:val="24"/>
              </w:rPr>
            </w:pPr>
            <w:r w:rsidRPr="00364950">
              <w:rPr>
                <w:b/>
                <w:sz w:val="24"/>
                <w:szCs w:val="24"/>
              </w:rPr>
              <w:t>5.  Students will evaluate random processes underlying statistical experiments.</w:t>
            </w:r>
          </w:p>
        </w:tc>
        <w:tc>
          <w:tcPr>
            <w:tcW w:w="1046" w:type="dxa"/>
          </w:tcPr>
          <w:p w:rsidR="00D616A4" w:rsidRPr="00364950" w:rsidRDefault="00D616A4" w:rsidP="008716ED">
            <w:pPr>
              <w:pStyle w:val="NoSpacing"/>
              <w:rPr>
                <w:b/>
              </w:rPr>
            </w:pPr>
            <w:r w:rsidRPr="00364950">
              <w:rPr>
                <w:b/>
              </w:rPr>
              <w:t>D.1.C.A2</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r w:rsidRPr="00364950">
              <w:rPr>
                <w:b/>
              </w:rPr>
              <w:t>D.2.A.A2</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tc>
        <w:tc>
          <w:tcPr>
            <w:tcW w:w="1585" w:type="dxa"/>
            <w:gridSpan w:val="4"/>
          </w:tcPr>
          <w:p w:rsidR="00D616A4" w:rsidRPr="00364950" w:rsidRDefault="00D616A4" w:rsidP="008716ED">
            <w:pPr>
              <w:pStyle w:val="NoSpacing"/>
              <w:jc w:val="center"/>
              <w:rPr>
                <w:b/>
              </w:rPr>
            </w:pPr>
            <w:r>
              <w:rPr>
                <w:b/>
              </w:rPr>
              <w:t>3</w:t>
            </w:r>
            <w:r w:rsidRPr="00364950">
              <w:rPr>
                <w:b/>
              </w:rPr>
              <w:t>.6</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jc w:val="center"/>
              <w:rPr>
                <w:b/>
              </w:rPr>
            </w:pPr>
            <w:r w:rsidRPr="00364950">
              <w:rPr>
                <w:b/>
              </w:rPr>
              <w:t>1.8</w:t>
            </w:r>
          </w:p>
          <w:p w:rsidR="00D616A4" w:rsidRPr="00364950" w:rsidRDefault="00D616A4" w:rsidP="008716ED">
            <w:pPr>
              <w:pStyle w:val="NoSpacing"/>
              <w:jc w:val="center"/>
              <w:rPr>
                <w:b/>
              </w:rPr>
            </w:pPr>
            <w:r w:rsidRPr="00364950">
              <w:rPr>
                <w:b/>
              </w:rPr>
              <w:t>1.10</w:t>
            </w:r>
          </w:p>
        </w:tc>
        <w:tc>
          <w:tcPr>
            <w:tcW w:w="1145" w:type="dxa"/>
            <w:gridSpan w:val="3"/>
          </w:tcPr>
          <w:p w:rsidR="00D616A4" w:rsidRPr="00364950" w:rsidRDefault="00D616A4" w:rsidP="008716ED">
            <w:pPr>
              <w:pStyle w:val="NoSpacing"/>
              <w:rPr>
                <w:b/>
              </w:rPr>
            </w:pPr>
            <w:r w:rsidRPr="00364950">
              <w:rPr>
                <w:b/>
              </w:rPr>
              <w:t>S-IC.2</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r w:rsidRPr="00364950">
              <w:rPr>
                <w:b/>
              </w:rPr>
              <w:t>S-IC.4</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r w:rsidRPr="00364950">
              <w:rPr>
                <w:b/>
              </w:rPr>
              <w:t>S-ID.4</w:t>
            </w: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p>
          <w:p w:rsidR="00D616A4" w:rsidRPr="00364950" w:rsidRDefault="00D616A4" w:rsidP="008716ED">
            <w:pPr>
              <w:pStyle w:val="NoSpacing"/>
              <w:rPr>
                <w:b/>
              </w:rPr>
            </w:pPr>
            <w:r w:rsidRPr="00364950">
              <w:rPr>
                <w:b/>
              </w:rPr>
              <w:t>S-MD.6</w:t>
            </w:r>
          </w:p>
          <w:p w:rsidR="00D616A4" w:rsidRPr="00364950" w:rsidRDefault="00D616A4" w:rsidP="008716ED">
            <w:pPr>
              <w:pStyle w:val="NoSpacing"/>
              <w:rPr>
                <w:b/>
              </w:rPr>
            </w:pPr>
          </w:p>
        </w:tc>
        <w:tc>
          <w:tcPr>
            <w:tcW w:w="1366" w:type="dxa"/>
            <w:gridSpan w:val="7"/>
          </w:tcPr>
          <w:p w:rsidR="00D616A4" w:rsidRPr="00364950" w:rsidRDefault="00D616A4" w:rsidP="008716ED">
            <w:pPr>
              <w:pStyle w:val="NoSpacing"/>
              <w:jc w:val="center"/>
              <w:rPr>
                <w:b/>
              </w:rPr>
            </w:pPr>
            <w:r w:rsidRPr="00364950">
              <w:rPr>
                <w:b/>
              </w:rPr>
              <w:t>MP2</w:t>
            </w:r>
          </w:p>
          <w:p w:rsidR="00D616A4" w:rsidRPr="00364950" w:rsidRDefault="00D616A4" w:rsidP="008716ED">
            <w:pPr>
              <w:pStyle w:val="NoSpacing"/>
              <w:jc w:val="center"/>
              <w:rPr>
                <w:b/>
              </w:rPr>
            </w:pPr>
            <w:r w:rsidRPr="00364950">
              <w:rPr>
                <w:b/>
              </w:rPr>
              <w:t>MP3</w:t>
            </w:r>
          </w:p>
          <w:p w:rsidR="00D616A4" w:rsidRPr="00364950" w:rsidRDefault="00D616A4" w:rsidP="008716ED">
            <w:pPr>
              <w:pStyle w:val="NoSpacing"/>
              <w:jc w:val="center"/>
              <w:rPr>
                <w:b/>
              </w:rPr>
            </w:pPr>
            <w:r w:rsidRPr="00364950">
              <w:rPr>
                <w:b/>
              </w:rPr>
              <w:t>MP4</w:t>
            </w:r>
          </w:p>
          <w:p w:rsidR="00D616A4" w:rsidRPr="00364950" w:rsidRDefault="00D616A4" w:rsidP="008716ED">
            <w:pPr>
              <w:pStyle w:val="NoSpacing"/>
              <w:jc w:val="center"/>
              <w:rPr>
                <w:b/>
              </w:rPr>
            </w:pPr>
            <w:r w:rsidRPr="00364950">
              <w:rPr>
                <w:b/>
              </w:rPr>
              <w:t>MP5</w:t>
            </w:r>
          </w:p>
          <w:p w:rsidR="00D616A4" w:rsidRPr="00364950" w:rsidRDefault="00D616A4" w:rsidP="008716ED">
            <w:pPr>
              <w:pStyle w:val="NoSpacing"/>
              <w:jc w:val="center"/>
              <w:rPr>
                <w:b/>
              </w:rPr>
            </w:pPr>
            <w:r w:rsidRPr="00364950">
              <w:rPr>
                <w:b/>
              </w:rPr>
              <w:t>MP6</w:t>
            </w:r>
          </w:p>
          <w:p w:rsidR="00D616A4" w:rsidRPr="00364950" w:rsidRDefault="00D616A4" w:rsidP="008716ED">
            <w:pPr>
              <w:spacing w:line="240" w:lineRule="auto"/>
              <w:rPr>
                <w:b/>
              </w:rPr>
            </w:pPr>
          </w:p>
        </w:tc>
        <w:tc>
          <w:tcPr>
            <w:tcW w:w="1609" w:type="dxa"/>
            <w:gridSpan w:val="2"/>
          </w:tcPr>
          <w:p w:rsidR="00D616A4" w:rsidRPr="00392CA0" w:rsidRDefault="00D616A4" w:rsidP="008716ED">
            <w:pPr>
              <w:pStyle w:val="NoSpacing"/>
              <w:jc w:val="center"/>
            </w:pPr>
            <w:r>
              <w:t>3</w:t>
            </w:r>
          </w:p>
        </w:tc>
      </w:tr>
    </w:tbl>
    <w:p w:rsidR="00D616A4" w:rsidRDefault="00D616A4" w:rsidP="00B72CAF"/>
    <w:p w:rsidR="00D616A4" w:rsidRDefault="00DE22AD" w:rsidP="00B72CAF">
      <w:r>
        <w:rPr>
          <w:noProof/>
        </w:rPr>
        <mc:AlternateContent>
          <mc:Choice Requires="wps">
            <w:drawing>
              <wp:anchor distT="45720" distB="45720" distL="114300" distR="114300" simplePos="0" relativeHeight="251665408" behindDoc="0" locked="0" layoutInCell="1" allowOverlap="1" wp14:anchorId="36099A49" wp14:editId="2970AF06">
                <wp:simplePos x="0" y="0"/>
                <wp:positionH relativeFrom="page">
                  <wp:align>right</wp:align>
                </wp:positionH>
                <wp:positionV relativeFrom="paragraph">
                  <wp:posOffset>-205105</wp:posOffset>
                </wp:positionV>
                <wp:extent cx="6724650" cy="666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6750"/>
                        </a:xfrm>
                        <a:prstGeom prst="rect">
                          <a:avLst/>
                        </a:prstGeom>
                        <a:solidFill>
                          <a:srgbClr val="FFFFFF"/>
                        </a:solidFill>
                        <a:ln w="9525">
                          <a:solidFill>
                            <a:srgbClr val="000000"/>
                          </a:solidFill>
                          <a:miter lim="800000"/>
                          <a:headEnd/>
                          <a:tailEnd/>
                        </a:ln>
                      </wps:spPr>
                      <wps:txb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099A49" id="_x0000_s1029" type="#_x0000_t202" style="position:absolute;margin-left:478.3pt;margin-top:-16.15pt;width:529.5pt;height:52.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DJQIAAEsEAAAOAAAAZHJzL2Uyb0RvYy54bWysVNtu2zAMfR+wfxD0vjjxEqc14hRdugwD&#10;ugvQ7gNkWY6FSaImKbGzrx8lp2l2exnmB4EUqUPykPTqZtCKHITzEkxFZ5MpJcJwaKTZVfTL4/bV&#10;FSU+MNMwBUZU9Cg8vVm/fLHqbSly6EA1whEEMb7sbUW7EGyZZZ53QjM/ASsMGltwmgVU3S5rHOsR&#10;Xassn06LrAfXWAdceI+3d6ORrhN+2woePrWtF4GoimJuIZ0unXU8s/WKlTvHbCf5KQ32D1loJg0G&#10;PUPdscDI3snfoLTkDjy0YcJBZ9C2kotUA1Yzm/5SzUPHrEi1IDnenmny/w+Wfzx8dkQ2FV1SYpjG&#10;Fj2KIZA3MJA8stNbX6LTg0W3MOA1djlV6u098K+eGNh0zOzErXPQd4I1mN0svswuno44PoLU/Qdo&#10;MAzbB0hAQ+t0pA7JIIiOXTqeOxNT4XhZLPN5sUATR1tRFEuUYwhWPr22zod3AjSJQkUddj6hs8O9&#10;D6Prk0sM5kHJZiuVSorb1RvlyIHhlGzTd0L/yU0Z0lf0epEvRgL+CjFN358gtAw47krqil6dnVgZ&#10;aXtrGkyTlYFJNcpYnTInHiN1I4lhqIfUsNcxQOS4huaIxDoYpxu3EYUO3HdKepzsivpve+YEJeq9&#10;weZcz+bzuApJmS+WOSru0lJfWpjhCFXRQMkobkJan5iqgVtsYisTv8+ZnFLGiU0dOm1XXIlLPXk9&#10;/wPWPwAAAP//AwBQSwMEFAAGAAgAAAAhAHywh4jfAAAACAEAAA8AAABkcnMvZG93bnJldi54bWxM&#10;j8FOwzAQRO9I/IO1SFxQ65BA04ZsKoQEojcoCK5uvE0i7HWI3TT8Pe4JjrOzmnlTridrxEiD7xwj&#10;XM8TEMS10x03CO9vj7MlCB8Ua2UcE8IPeVhX52elKrQ78iuN29CIGMK+UAhtCH0hpa9bssrPXU8c&#10;vb0brApRDo3UgzrGcGtkmiQLaVXHsaFVPT20VH9tDxZhefM8fvpN9vJRL/ZmFa7y8el7QLy8mO7v&#10;QASawt8znPAjOlSRaecOrL0wCHFIQJhlaQbiZCe3q3jaIeRpDrIq5f8B1S8AAAD//wMAUEsBAi0A&#10;FAAGAAgAAAAhALaDOJL+AAAA4QEAABMAAAAAAAAAAAAAAAAAAAAAAFtDb250ZW50X1R5cGVzXS54&#10;bWxQSwECLQAUAAYACAAAACEAOP0h/9YAAACUAQAACwAAAAAAAAAAAAAAAAAvAQAAX3JlbHMvLnJl&#10;bHNQSwECLQAUAAYACAAAACEANc/9gyUCAABLBAAADgAAAAAAAAAAAAAAAAAuAgAAZHJzL2Uyb0Rv&#10;Yy54bWxQSwECLQAUAAYACAAAACEAfLCHiN8AAAAIAQAADwAAAAAAAAAAAAAAAAB/BAAAZHJzL2Rv&#10;d25yZXYueG1sUEsFBgAAAAAEAAQA8wAAAIsFAAAAAA==&#10;">
                <v:textbox>
                  <w:txbxContent>
                    <w:p w:rsidR="0086118F" w:rsidRDefault="0086118F" w:rsidP="0086118F">
                      <w:r>
                        <w:t>Multiple Assessments given during the unit.</w:t>
                      </w:r>
                    </w:p>
                    <w:p w:rsidR="0086118F" w:rsidRDefault="0086118F" w:rsidP="0086118F">
                      <w:r>
                        <w:t>Unit Assessment given at end of unit.</w:t>
                      </w:r>
                    </w:p>
                    <w:p w:rsidR="0086118F" w:rsidRDefault="0086118F" w:rsidP="0086118F"/>
                    <w:p w:rsidR="0086118F" w:rsidRDefault="0086118F" w:rsidP="0086118F"/>
                    <w:p w:rsidR="0086118F" w:rsidRDefault="0086118F" w:rsidP="0086118F"/>
                    <w:p w:rsidR="0086118F" w:rsidRDefault="0086118F" w:rsidP="0086118F"/>
                    <w:p w:rsidR="0086118F" w:rsidRDefault="0086118F" w:rsidP="0086118F"/>
                  </w:txbxContent>
                </v:textbox>
                <w10:wrap type="square" anchorx="page"/>
              </v:shape>
            </w:pict>
          </mc:Fallback>
        </mc:AlternateContent>
      </w:r>
    </w:p>
    <w:tbl>
      <w:tblPr>
        <w:tblpPr w:leftFromText="180" w:rightFromText="180" w:vertAnchor="text" w:horzAnchor="margin" w:tblpY="280"/>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9"/>
        <w:gridCol w:w="1144"/>
        <w:gridCol w:w="1321"/>
        <w:gridCol w:w="1080"/>
        <w:gridCol w:w="900"/>
        <w:gridCol w:w="1170"/>
      </w:tblGrid>
      <w:tr w:rsidR="00D616A4" w:rsidTr="003609EC">
        <w:trPr>
          <w:trHeight w:val="467"/>
        </w:trPr>
        <w:tc>
          <w:tcPr>
            <w:tcW w:w="4989" w:type="dxa"/>
            <w:vMerge w:val="restart"/>
          </w:tcPr>
          <w:p w:rsidR="00D616A4" w:rsidRPr="00534C1E" w:rsidRDefault="00D616A4" w:rsidP="003609EC">
            <w:pPr>
              <w:spacing w:line="240" w:lineRule="auto"/>
              <w:jc w:val="center"/>
              <w:rPr>
                <w:b/>
              </w:rPr>
            </w:pPr>
            <w:r w:rsidRPr="00534C1E">
              <w:rPr>
                <w:b/>
              </w:rPr>
              <w:lastRenderedPageBreak/>
              <w:t xml:space="preserve">ESSENTIAL MEASURABLE LEARNING OBJECTIVES                       </w:t>
            </w:r>
          </w:p>
        </w:tc>
        <w:tc>
          <w:tcPr>
            <w:tcW w:w="5615" w:type="dxa"/>
            <w:gridSpan w:val="5"/>
          </w:tcPr>
          <w:p w:rsidR="00D616A4" w:rsidRPr="00534C1E" w:rsidRDefault="00D616A4" w:rsidP="003609EC">
            <w:pPr>
              <w:spacing w:line="240" w:lineRule="auto"/>
              <w:jc w:val="center"/>
              <w:rPr>
                <w:b/>
              </w:rPr>
            </w:pPr>
            <w:r w:rsidRPr="00534C1E">
              <w:rPr>
                <w:b/>
              </w:rPr>
              <w:t>CROSSWALK TO STANDARDS</w:t>
            </w:r>
          </w:p>
        </w:tc>
      </w:tr>
      <w:tr w:rsidR="00D616A4" w:rsidTr="003609EC">
        <w:trPr>
          <w:trHeight w:val="917"/>
        </w:trPr>
        <w:tc>
          <w:tcPr>
            <w:tcW w:w="4989" w:type="dxa"/>
            <w:vMerge/>
          </w:tcPr>
          <w:p w:rsidR="00D616A4" w:rsidRPr="00534C1E" w:rsidRDefault="00D616A4" w:rsidP="003609EC">
            <w:pPr>
              <w:spacing w:line="240" w:lineRule="auto"/>
              <w:jc w:val="center"/>
              <w:rPr>
                <w:b/>
              </w:rPr>
            </w:pPr>
          </w:p>
        </w:tc>
        <w:tc>
          <w:tcPr>
            <w:tcW w:w="1144" w:type="dxa"/>
          </w:tcPr>
          <w:p w:rsidR="00D616A4" w:rsidRPr="00534C1E" w:rsidRDefault="00D616A4" w:rsidP="003609EC">
            <w:pPr>
              <w:spacing w:line="240" w:lineRule="auto"/>
              <w:jc w:val="center"/>
              <w:rPr>
                <w:b/>
              </w:rPr>
            </w:pPr>
            <w:r w:rsidRPr="00534C1E">
              <w:rPr>
                <w:b/>
              </w:rPr>
              <w:t>GLEs/CLEs</w:t>
            </w:r>
          </w:p>
        </w:tc>
        <w:tc>
          <w:tcPr>
            <w:tcW w:w="1321" w:type="dxa"/>
          </w:tcPr>
          <w:p w:rsidR="00D616A4" w:rsidRPr="00534C1E" w:rsidRDefault="00D616A4" w:rsidP="003609EC">
            <w:pPr>
              <w:pStyle w:val="NoSpacing"/>
              <w:jc w:val="center"/>
              <w:rPr>
                <w:b/>
              </w:rPr>
            </w:pPr>
            <w:r w:rsidRPr="00534C1E">
              <w:rPr>
                <w:b/>
              </w:rPr>
              <w:t>PS</w:t>
            </w:r>
          </w:p>
          <w:p w:rsidR="00D616A4" w:rsidRPr="00534C1E" w:rsidRDefault="00D616A4" w:rsidP="003609EC">
            <w:pPr>
              <w:pStyle w:val="NoSpacing"/>
              <w:jc w:val="center"/>
              <w:rPr>
                <w:sz w:val="18"/>
                <w:szCs w:val="18"/>
              </w:rPr>
            </w:pPr>
          </w:p>
        </w:tc>
        <w:tc>
          <w:tcPr>
            <w:tcW w:w="1080" w:type="dxa"/>
          </w:tcPr>
          <w:p w:rsidR="00D616A4" w:rsidRPr="00534C1E" w:rsidRDefault="00D616A4" w:rsidP="003609EC">
            <w:pPr>
              <w:spacing w:line="240" w:lineRule="auto"/>
              <w:jc w:val="center"/>
              <w:rPr>
                <w:b/>
              </w:rPr>
            </w:pPr>
            <w:r w:rsidRPr="00534C1E">
              <w:rPr>
                <w:b/>
              </w:rPr>
              <w:t>CCSS</w:t>
            </w:r>
          </w:p>
        </w:tc>
        <w:tc>
          <w:tcPr>
            <w:tcW w:w="900" w:type="dxa"/>
          </w:tcPr>
          <w:p w:rsidR="00D616A4" w:rsidRPr="00534C1E" w:rsidRDefault="00D616A4" w:rsidP="003609EC">
            <w:pPr>
              <w:pStyle w:val="NoSpacing"/>
              <w:jc w:val="center"/>
              <w:rPr>
                <w:b/>
              </w:rPr>
            </w:pPr>
            <w:r w:rsidRPr="00534C1E">
              <w:rPr>
                <w:b/>
              </w:rPr>
              <w:t>MATH</w:t>
            </w:r>
          </w:p>
          <w:p w:rsidR="00D616A4" w:rsidRPr="00534C1E" w:rsidRDefault="00D616A4" w:rsidP="003609EC">
            <w:pPr>
              <w:pStyle w:val="NoSpacing"/>
              <w:rPr>
                <w:b/>
              </w:rPr>
            </w:pPr>
          </w:p>
        </w:tc>
        <w:tc>
          <w:tcPr>
            <w:tcW w:w="1170" w:type="dxa"/>
          </w:tcPr>
          <w:p w:rsidR="00D616A4" w:rsidRPr="00534C1E" w:rsidRDefault="00D616A4" w:rsidP="003609EC">
            <w:pPr>
              <w:pStyle w:val="NoSpacing"/>
              <w:jc w:val="center"/>
              <w:rPr>
                <w:b/>
              </w:rPr>
            </w:pPr>
            <w:r w:rsidRPr="00534C1E">
              <w:rPr>
                <w:b/>
              </w:rPr>
              <w:t>DOK</w:t>
            </w:r>
          </w:p>
          <w:p w:rsidR="00D616A4" w:rsidRPr="00534C1E" w:rsidRDefault="00D616A4" w:rsidP="003609EC">
            <w:pPr>
              <w:spacing w:line="240" w:lineRule="auto"/>
              <w:jc w:val="center"/>
              <w:rPr>
                <w:b/>
              </w:rPr>
            </w:pPr>
            <w:r w:rsidRPr="00534C1E">
              <w:rPr>
                <w:b/>
              </w:rPr>
              <w:t>(per GLE/CLE)</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Students will rewrite rational expressions with linear or quadratic denominators in different forms and state any necessary restrictions on the unknown</w:t>
            </w:r>
          </w:p>
        </w:tc>
        <w:tc>
          <w:tcPr>
            <w:tcW w:w="1144" w:type="dxa"/>
          </w:tcPr>
          <w:p w:rsidR="00D616A4" w:rsidRPr="00534C1E" w:rsidRDefault="00D616A4" w:rsidP="003609EC">
            <w:pPr>
              <w:pStyle w:val="NoSpacing"/>
              <w:jc w:val="center"/>
              <w:rPr>
                <w:b/>
              </w:rPr>
            </w:pPr>
            <w:r w:rsidRPr="00534C1E">
              <w:rPr>
                <w:b/>
              </w:rPr>
              <w:t>A.1.D.A2</w:t>
            </w:r>
          </w:p>
          <w:p w:rsidR="00D616A4" w:rsidRPr="00534C1E" w:rsidRDefault="00D616A4" w:rsidP="003609EC">
            <w:pPr>
              <w:pStyle w:val="NoSpacing"/>
              <w:jc w:val="center"/>
              <w:rPr>
                <w:b/>
              </w:rPr>
            </w:pPr>
          </w:p>
          <w:p w:rsidR="00D616A4" w:rsidRPr="00534C1E" w:rsidRDefault="00D616A4" w:rsidP="003609EC">
            <w:pPr>
              <w:pStyle w:val="NoSpacing"/>
              <w:jc w:val="center"/>
              <w:rPr>
                <w:b/>
              </w:rPr>
            </w:pPr>
            <w:r w:rsidRPr="00534C1E">
              <w:rPr>
                <w:b/>
              </w:rPr>
              <w:t>A.2.B.A2</w:t>
            </w:r>
          </w:p>
        </w:tc>
        <w:tc>
          <w:tcPr>
            <w:tcW w:w="1321" w:type="dxa"/>
          </w:tcPr>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p>
          <w:p w:rsidR="00D616A4" w:rsidRPr="00534C1E" w:rsidRDefault="00D616A4" w:rsidP="003609EC">
            <w:pPr>
              <w:pStyle w:val="NoSpacing"/>
              <w:rPr>
                <w:b/>
              </w:rPr>
            </w:pPr>
            <w:r w:rsidRPr="00534C1E">
              <w:rPr>
                <w:b/>
              </w:rPr>
              <w:t>3.2</w:t>
            </w:r>
          </w:p>
          <w:p w:rsidR="00D616A4" w:rsidRPr="00534C1E" w:rsidRDefault="00D616A4" w:rsidP="003609EC">
            <w:pPr>
              <w:pStyle w:val="NoSpacing"/>
              <w:rPr>
                <w:b/>
              </w:rPr>
            </w:pPr>
          </w:p>
        </w:tc>
        <w:tc>
          <w:tcPr>
            <w:tcW w:w="1080" w:type="dxa"/>
          </w:tcPr>
          <w:p w:rsidR="00D616A4" w:rsidRPr="00534C1E" w:rsidRDefault="00D616A4" w:rsidP="003609EC">
            <w:pPr>
              <w:pStyle w:val="NoSpacing"/>
              <w:rPr>
                <w:b/>
              </w:rPr>
            </w:pPr>
            <w:r w:rsidRPr="00534C1E">
              <w:rPr>
                <w:b/>
              </w:rPr>
              <w:t>A-APR.6</w:t>
            </w: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MP4</w:t>
            </w:r>
          </w:p>
          <w:p w:rsidR="00D616A4" w:rsidRPr="00534C1E" w:rsidRDefault="00D616A4" w:rsidP="003609EC">
            <w:pPr>
              <w:pStyle w:val="NoSpacing"/>
              <w:rPr>
                <w:b/>
              </w:rPr>
            </w:pPr>
            <w:r w:rsidRPr="00534C1E">
              <w:rPr>
                <w:b/>
              </w:rPr>
              <w:t>MP7</w:t>
            </w:r>
          </w:p>
          <w:p w:rsidR="00D616A4" w:rsidRPr="00534C1E" w:rsidRDefault="00D616A4" w:rsidP="003609EC">
            <w:pPr>
              <w:pStyle w:val="NoSpacing"/>
              <w:rPr>
                <w:b/>
              </w:rPr>
            </w:pPr>
            <w:r w:rsidRPr="00534C1E">
              <w:rPr>
                <w:b/>
              </w:rPr>
              <w:t>MP8</w:t>
            </w:r>
          </w:p>
          <w:p w:rsidR="00D616A4" w:rsidRPr="00534C1E" w:rsidRDefault="00D616A4" w:rsidP="003609EC">
            <w:pPr>
              <w:pStyle w:val="NoSpacing"/>
              <w:rPr>
                <w:b/>
              </w:rPr>
            </w:pPr>
          </w:p>
        </w:tc>
        <w:tc>
          <w:tcPr>
            <w:tcW w:w="1170" w:type="dxa"/>
          </w:tcPr>
          <w:p w:rsidR="00D616A4" w:rsidRPr="00534C1E" w:rsidRDefault="00D616A4" w:rsidP="003609EC">
            <w:pPr>
              <w:pStyle w:val="NoSpacing"/>
              <w:jc w:val="center"/>
              <w:rPr>
                <w:b/>
              </w:rPr>
            </w:pPr>
            <w:r w:rsidRPr="00534C1E">
              <w:rPr>
                <w:b/>
              </w:rPr>
              <w:t>2</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Students will graph rational functions (with technology) and identify key features of the graphs (horizontal and vertical asymptotes, and end behavior)</w:t>
            </w:r>
          </w:p>
        </w:tc>
        <w:tc>
          <w:tcPr>
            <w:tcW w:w="1144" w:type="dxa"/>
          </w:tcPr>
          <w:p w:rsidR="00D616A4" w:rsidRPr="00534C1E" w:rsidRDefault="00D616A4" w:rsidP="003609EC">
            <w:pPr>
              <w:pStyle w:val="NoSpacing"/>
              <w:jc w:val="center"/>
              <w:rPr>
                <w:b/>
              </w:rPr>
            </w:pPr>
            <w:r w:rsidRPr="00534C1E">
              <w:rPr>
                <w:b/>
              </w:rPr>
              <w:t>A.1.C.A2</w:t>
            </w:r>
          </w:p>
          <w:p w:rsidR="00D616A4" w:rsidRPr="00534C1E" w:rsidRDefault="00D616A4" w:rsidP="003609EC">
            <w:pPr>
              <w:pStyle w:val="NoSpacing"/>
              <w:jc w:val="center"/>
              <w:rPr>
                <w:b/>
              </w:rPr>
            </w:pPr>
            <w:r w:rsidRPr="00534C1E">
              <w:rPr>
                <w:b/>
              </w:rPr>
              <w:t>A.1.D.A2</w:t>
            </w:r>
          </w:p>
          <w:p w:rsidR="00D616A4" w:rsidRPr="00534C1E" w:rsidRDefault="00D616A4" w:rsidP="003609EC">
            <w:pPr>
              <w:pStyle w:val="NoSpacing"/>
              <w:jc w:val="center"/>
              <w:rPr>
                <w:b/>
              </w:rPr>
            </w:pPr>
            <w:r w:rsidRPr="00534C1E">
              <w:rPr>
                <w:b/>
              </w:rPr>
              <w:t>G.4.B.A2</w:t>
            </w:r>
          </w:p>
        </w:tc>
        <w:tc>
          <w:tcPr>
            <w:tcW w:w="1321" w:type="dxa"/>
          </w:tcPr>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3.3</w:t>
            </w:r>
          </w:p>
        </w:tc>
        <w:tc>
          <w:tcPr>
            <w:tcW w:w="1080" w:type="dxa"/>
          </w:tcPr>
          <w:p w:rsidR="00D616A4" w:rsidRPr="00534C1E" w:rsidRDefault="00D616A4" w:rsidP="003609EC">
            <w:pPr>
              <w:pStyle w:val="NoSpacing"/>
              <w:rPr>
                <w:b/>
              </w:rPr>
            </w:pPr>
            <w:r w:rsidRPr="00534C1E">
              <w:rPr>
                <w:b/>
              </w:rPr>
              <w:t>F-IF.7d</w:t>
            </w:r>
          </w:p>
          <w:p w:rsidR="00D616A4" w:rsidRPr="00534C1E" w:rsidRDefault="00D616A4" w:rsidP="003609EC">
            <w:pPr>
              <w:pStyle w:val="NoSpacing"/>
              <w:rPr>
                <w:b/>
              </w:rPr>
            </w:pPr>
          </w:p>
          <w:p w:rsidR="00D616A4" w:rsidRPr="00534C1E" w:rsidRDefault="00D616A4" w:rsidP="003609EC">
            <w:pPr>
              <w:pStyle w:val="NoSpacing"/>
              <w:rPr>
                <w:b/>
              </w:rPr>
            </w:pPr>
            <w:r w:rsidRPr="00534C1E">
              <w:rPr>
                <w:b/>
              </w:rPr>
              <w:t>F-IF.5</w:t>
            </w: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MP3</w:t>
            </w:r>
          </w:p>
          <w:p w:rsidR="00D616A4" w:rsidRPr="00534C1E" w:rsidRDefault="00D616A4" w:rsidP="003609EC">
            <w:pPr>
              <w:pStyle w:val="NoSpacing"/>
              <w:rPr>
                <w:b/>
              </w:rPr>
            </w:pPr>
            <w:r w:rsidRPr="00534C1E">
              <w:rPr>
                <w:b/>
              </w:rPr>
              <w:t>MP4</w:t>
            </w:r>
          </w:p>
          <w:p w:rsidR="00D616A4" w:rsidRPr="00534C1E" w:rsidRDefault="00D616A4" w:rsidP="003609EC">
            <w:pPr>
              <w:pStyle w:val="NoSpacing"/>
              <w:rPr>
                <w:b/>
              </w:rPr>
            </w:pPr>
            <w:r w:rsidRPr="00534C1E">
              <w:rPr>
                <w:b/>
              </w:rPr>
              <w:t>MP7</w:t>
            </w:r>
          </w:p>
          <w:p w:rsidR="00D616A4" w:rsidRPr="00534C1E" w:rsidRDefault="00D616A4" w:rsidP="003609EC">
            <w:pPr>
              <w:pStyle w:val="NoSpacing"/>
              <w:rPr>
                <w:b/>
              </w:rPr>
            </w:pPr>
            <w:r w:rsidRPr="00534C1E">
              <w:rPr>
                <w:b/>
              </w:rPr>
              <w:t>MP8</w:t>
            </w:r>
          </w:p>
          <w:p w:rsidR="00D616A4" w:rsidRPr="00534C1E" w:rsidRDefault="00D616A4" w:rsidP="003609EC">
            <w:pPr>
              <w:pStyle w:val="NoSpacing"/>
              <w:rPr>
                <w:b/>
              </w:rPr>
            </w:pPr>
          </w:p>
        </w:tc>
        <w:tc>
          <w:tcPr>
            <w:tcW w:w="1170" w:type="dxa"/>
          </w:tcPr>
          <w:p w:rsidR="00D616A4" w:rsidRPr="00534C1E" w:rsidRDefault="00D616A4" w:rsidP="003609EC">
            <w:pPr>
              <w:pStyle w:val="NoSpacing"/>
              <w:jc w:val="center"/>
              <w:rPr>
                <w:b/>
              </w:rPr>
            </w:pPr>
            <w:r w:rsidRPr="00534C1E">
              <w:rPr>
                <w:b/>
              </w:rPr>
              <w:t>3</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Students will find the inverse of quadratic and cubic functions using a variety of representations and state the restrictions on the domain where needed.</w:t>
            </w:r>
          </w:p>
        </w:tc>
        <w:tc>
          <w:tcPr>
            <w:tcW w:w="1144" w:type="dxa"/>
          </w:tcPr>
          <w:p w:rsidR="00D616A4" w:rsidRPr="00534C1E" w:rsidRDefault="00D616A4" w:rsidP="003609EC">
            <w:pPr>
              <w:pStyle w:val="NoSpacing"/>
              <w:jc w:val="center"/>
              <w:rPr>
                <w:b/>
              </w:rPr>
            </w:pPr>
            <w:r w:rsidRPr="00534C1E">
              <w:rPr>
                <w:b/>
              </w:rPr>
              <w:t>A.2.B.A2</w:t>
            </w:r>
          </w:p>
          <w:p w:rsidR="00D616A4" w:rsidRPr="00534C1E" w:rsidRDefault="00D616A4" w:rsidP="003609EC">
            <w:pPr>
              <w:pStyle w:val="NoSpacing"/>
              <w:jc w:val="center"/>
              <w:rPr>
                <w:b/>
              </w:rPr>
            </w:pPr>
            <w:r w:rsidRPr="00534C1E">
              <w:rPr>
                <w:b/>
              </w:rPr>
              <w:t>A.3.A.A2</w:t>
            </w:r>
          </w:p>
          <w:p w:rsidR="00D616A4" w:rsidRPr="00534C1E" w:rsidRDefault="00D616A4" w:rsidP="003609EC">
            <w:pPr>
              <w:pStyle w:val="NoSpacing"/>
              <w:jc w:val="center"/>
              <w:rPr>
                <w:b/>
              </w:rPr>
            </w:pPr>
            <w:r w:rsidRPr="00534C1E">
              <w:rPr>
                <w:b/>
              </w:rPr>
              <w:t>G.4.B.A2</w:t>
            </w:r>
          </w:p>
          <w:p w:rsidR="00D616A4" w:rsidRPr="00534C1E" w:rsidRDefault="00D616A4" w:rsidP="003609EC">
            <w:pPr>
              <w:pStyle w:val="NoSpacing"/>
              <w:jc w:val="center"/>
              <w:rPr>
                <w:b/>
              </w:rPr>
            </w:pPr>
            <w:r w:rsidRPr="00534C1E">
              <w:rPr>
                <w:b/>
              </w:rPr>
              <w:t>A.1.C.A2</w:t>
            </w:r>
          </w:p>
          <w:p w:rsidR="00D616A4" w:rsidRPr="00534C1E" w:rsidRDefault="00D616A4" w:rsidP="003609EC">
            <w:pPr>
              <w:pStyle w:val="NoSpacing"/>
              <w:jc w:val="center"/>
              <w:rPr>
                <w:b/>
              </w:rPr>
            </w:pPr>
            <w:r w:rsidRPr="00534C1E">
              <w:rPr>
                <w:b/>
              </w:rPr>
              <w:t>A.1.D.A2</w:t>
            </w:r>
          </w:p>
          <w:p w:rsidR="00D616A4" w:rsidRPr="00534C1E" w:rsidRDefault="00D616A4" w:rsidP="003609EC">
            <w:pPr>
              <w:pStyle w:val="NoSpacing"/>
              <w:jc w:val="center"/>
              <w:rPr>
                <w:b/>
              </w:rPr>
            </w:pPr>
            <w:r w:rsidRPr="00534C1E">
              <w:rPr>
                <w:b/>
              </w:rPr>
              <w:t>A.3.A.A2</w:t>
            </w:r>
          </w:p>
          <w:p w:rsidR="00D616A4" w:rsidRPr="00534C1E" w:rsidRDefault="00D616A4" w:rsidP="003609EC">
            <w:pPr>
              <w:pStyle w:val="NoSpacing"/>
              <w:jc w:val="center"/>
              <w:rPr>
                <w:b/>
              </w:rPr>
            </w:pPr>
            <w:r w:rsidRPr="00534C1E">
              <w:rPr>
                <w:b/>
              </w:rPr>
              <w:t>G.4.B.A2</w:t>
            </w:r>
          </w:p>
        </w:tc>
        <w:tc>
          <w:tcPr>
            <w:tcW w:w="1321" w:type="dxa"/>
          </w:tcPr>
          <w:p w:rsidR="00D616A4" w:rsidRPr="00534C1E" w:rsidRDefault="00D616A4" w:rsidP="003609EC">
            <w:pPr>
              <w:pStyle w:val="NoSpacing"/>
              <w:rPr>
                <w:b/>
              </w:rPr>
            </w:pPr>
            <w:r w:rsidRPr="00534C1E">
              <w:rPr>
                <w:b/>
              </w:rPr>
              <w:t>3.2</w:t>
            </w:r>
          </w:p>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3.3</w:t>
            </w:r>
          </w:p>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3.3</w:t>
            </w:r>
          </w:p>
        </w:tc>
        <w:tc>
          <w:tcPr>
            <w:tcW w:w="1080" w:type="dxa"/>
          </w:tcPr>
          <w:p w:rsidR="00D616A4" w:rsidRPr="00534C1E" w:rsidRDefault="00D616A4" w:rsidP="003609EC">
            <w:pPr>
              <w:pStyle w:val="NoSpacing"/>
              <w:rPr>
                <w:b/>
              </w:rPr>
            </w:pPr>
            <w:r w:rsidRPr="00534C1E">
              <w:rPr>
                <w:b/>
              </w:rPr>
              <w:t>F-BF.4a</w:t>
            </w:r>
          </w:p>
          <w:p w:rsidR="00D616A4" w:rsidRPr="00534C1E" w:rsidRDefault="00D616A4" w:rsidP="003609EC">
            <w:pPr>
              <w:pStyle w:val="NoSpacing"/>
              <w:rPr>
                <w:b/>
              </w:rPr>
            </w:pPr>
          </w:p>
          <w:p w:rsidR="00D616A4" w:rsidRPr="00534C1E" w:rsidRDefault="00D616A4" w:rsidP="003609EC">
            <w:pPr>
              <w:pStyle w:val="NoSpacing"/>
              <w:rPr>
                <w:b/>
              </w:rPr>
            </w:pPr>
            <w:r w:rsidRPr="00534C1E">
              <w:rPr>
                <w:b/>
              </w:rPr>
              <w:t>F-IF.7b</w:t>
            </w:r>
          </w:p>
          <w:p w:rsidR="00D616A4" w:rsidRPr="00534C1E" w:rsidRDefault="00D616A4" w:rsidP="003609EC">
            <w:pPr>
              <w:pStyle w:val="NoSpacing"/>
              <w:rPr>
                <w:b/>
              </w:rPr>
            </w:pPr>
          </w:p>
          <w:p w:rsidR="00D616A4" w:rsidRPr="00534C1E" w:rsidRDefault="00D616A4" w:rsidP="003609EC">
            <w:pPr>
              <w:pStyle w:val="NoSpacing"/>
              <w:rPr>
                <w:b/>
              </w:rPr>
            </w:pPr>
            <w:r w:rsidRPr="00534C1E">
              <w:rPr>
                <w:b/>
              </w:rPr>
              <w:t>F-IF.5</w:t>
            </w: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MP3</w:t>
            </w:r>
          </w:p>
          <w:p w:rsidR="00D616A4" w:rsidRPr="00534C1E" w:rsidRDefault="00D616A4" w:rsidP="003609EC">
            <w:pPr>
              <w:pStyle w:val="NoSpacing"/>
              <w:rPr>
                <w:b/>
              </w:rPr>
            </w:pPr>
            <w:r w:rsidRPr="00534C1E">
              <w:rPr>
                <w:b/>
              </w:rPr>
              <w:t>MP4</w:t>
            </w:r>
          </w:p>
          <w:p w:rsidR="00D616A4" w:rsidRPr="00534C1E" w:rsidRDefault="00D616A4" w:rsidP="003609EC">
            <w:pPr>
              <w:pStyle w:val="NoSpacing"/>
              <w:rPr>
                <w:b/>
              </w:rPr>
            </w:pPr>
            <w:r w:rsidRPr="00534C1E">
              <w:rPr>
                <w:b/>
              </w:rPr>
              <w:t>MP7</w:t>
            </w:r>
          </w:p>
          <w:p w:rsidR="00D616A4" w:rsidRPr="00534C1E" w:rsidRDefault="00D616A4" w:rsidP="003609EC">
            <w:pPr>
              <w:pStyle w:val="NoSpacing"/>
              <w:rPr>
                <w:b/>
              </w:rPr>
            </w:pPr>
            <w:r w:rsidRPr="00534C1E">
              <w:rPr>
                <w:b/>
              </w:rPr>
              <w:t>MP8</w:t>
            </w:r>
          </w:p>
          <w:p w:rsidR="00D616A4" w:rsidRPr="00534C1E" w:rsidRDefault="00D616A4" w:rsidP="003609EC">
            <w:pPr>
              <w:pStyle w:val="NoSpacing"/>
              <w:rPr>
                <w:b/>
              </w:rPr>
            </w:pPr>
          </w:p>
          <w:p w:rsidR="00D616A4" w:rsidRPr="00534C1E" w:rsidRDefault="00D616A4" w:rsidP="003609EC">
            <w:pPr>
              <w:pStyle w:val="NoSpacing"/>
              <w:rPr>
                <w:b/>
              </w:rPr>
            </w:pPr>
          </w:p>
          <w:p w:rsidR="00D616A4" w:rsidRPr="00534C1E" w:rsidRDefault="00D616A4" w:rsidP="003609EC">
            <w:pPr>
              <w:pStyle w:val="NoSpacing"/>
              <w:rPr>
                <w:b/>
              </w:rPr>
            </w:pPr>
          </w:p>
        </w:tc>
        <w:tc>
          <w:tcPr>
            <w:tcW w:w="1170" w:type="dxa"/>
          </w:tcPr>
          <w:p w:rsidR="00D616A4" w:rsidRPr="00534C1E" w:rsidRDefault="00D616A4" w:rsidP="003609EC">
            <w:pPr>
              <w:pStyle w:val="NoSpacing"/>
              <w:jc w:val="center"/>
              <w:rPr>
                <w:b/>
              </w:rPr>
            </w:pPr>
            <w:r w:rsidRPr="00534C1E">
              <w:rPr>
                <w:b/>
              </w:rPr>
              <w:t>3</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Students will graph square root and cube root functions and describe the effects of replacing f(x) with f(x + h) and f(x) + k</w:t>
            </w:r>
          </w:p>
        </w:tc>
        <w:tc>
          <w:tcPr>
            <w:tcW w:w="1144" w:type="dxa"/>
          </w:tcPr>
          <w:p w:rsidR="00D616A4" w:rsidRPr="00534C1E" w:rsidRDefault="00D616A4" w:rsidP="003609EC">
            <w:pPr>
              <w:pStyle w:val="NoSpacing"/>
              <w:jc w:val="center"/>
              <w:rPr>
                <w:b/>
              </w:rPr>
            </w:pPr>
            <w:r w:rsidRPr="00534C1E">
              <w:rPr>
                <w:b/>
              </w:rPr>
              <w:t>A.1.E.A2</w:t>
            </w:r>
          </w:p>
          <w:p w:rsidR="00D616A4" w:rsidRPr="00534C1E" w:rsidRDefault="00D616A4" w:rsidP="003609EC">
            <w:pPr>
              <w:pStyle w:val="NoSpacing"/>
              <w:jc w:val="center"/>
              <w:rPr>
                <w:b/>
              </w:rPr>
            </w:pPr>
            <w:r w:rsidRPr="00534C1E">
              <w:rPr>
                <w:b/>
              </w:rPr>
              <w:t>G.4.B.A2</w:t>
            </w:r>
          </w:p>
          <w:p w:rsidR="00D616A4" w:rsidRPr="00534C1E" w:rsidRDefault="00D616A4" w:rsidP="003609EC">
            <w:pPr>
              <w:pStyle w:val="NoSpacing"/>
              <w:jc w:val="center"/>
              <w:rPr>
                <w:b/>
              </w:rPr>
            </w:pPr>
          </w:p>
          <w:p w:rsidR="00D616A4" w:rsidRPr="00534C1E" w:rsidRDefault="00D616A4" w:rsidP="003609EC">
            <w:pPr>
              <w:pStyle w:val="NoSpacing"/>
              <w:jc w:val="center"/>
              <w:rPr>
                <w:b/>
              </w:rPr>
            </w:pPr>
          </w:p>
        </w:tc>
        <w:tc>
          <w:tcPr>
            <w:tcW w:w="1321" w:type="dxa"/>
          </w:tcPr>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r w:rsidRPr="00534C1E">
              <w:rPr>
                <w:b/>
              </w:rPr>
              <w:t>3.3</w:t>
            </w:r>
          </w:p>
        </w:tc>
        <w:tc>
          <w:tcPr>
            <w:tcW w:w="1080" w:type="dxa"/>
          </w:tcPr>
          <w:p w:rsidR="00D616A4" w:rsidRPr="00534C1E" w:rsidRDefault="00D616A4" w:rsidP="003609EC">
            <w:pPr>
              <w:pStyle w:val="NoSpacing"/>
              <w:rPr>
                <w:b/>
              </w:rPr>
            </w:pPr>
            <w:r w:rsidRPr="00534C1E">
              <w:rPr>
                <w:b/>
              </w:rPr>
              <w:t>F-IF.7b</w:t>
            </w:r>
          </w:p>
          <w:p w:rsidR="00D616A4" w:rsidRPr="00534C1E" w:rsidRDefault="00D616A4" w:rsidP="003609EC">
            <w:pPr>
              <w:pStyle w:val="NoSpacing"/>
              <w:rPr>
                <w:b/>
              </w:rPr>
            </w:pPr>
            <w:r w:rsidRPr="00534C1E">
              <w:rPr>
                <w:b/>
              </w:rPr>
              <w:t>F-BF.3</w:t>
            </w: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MP3</w:t>
            </w:r>
          </w:p>
          <w:p w:rsidR="00D616A4" w:rsidRPr="00534C1E" w:rsidRDefault="00D616A4" w:rsidP="003609EC">
            <w:pPr>
              <w:pStyle w:val="NoSpacing"/>
              <w:rPr>
                <w:b/>
              </w:rPr>
            </w:pPr>
            <w:r w:rsidRPr="00534C1E">
              <w:rPr>
                <w:b/>
              </w:rPr>
              <w:t>MP4</w:t>
            </w:r>
          </w:p>
          <w:p w:rsidR="00D616A4" w:rsidRPr="00534C1E" w:rsidRDefault="00D616A4" w:rsidP="003609EC">
            <w:pPr>
              <w:pStyle w:val="NoSpacing"/>
              <w:rPr>
                <w:b/>
              </w:rPr>
            </w:pPr>
            <w:r w:rsidRPr="00534C1E">
              <w:rPr>
                <w:b/>
              </w:rPr>
              <w:t>MP7</w:t>
            </w:r>
          </w:p>
          <w:p w:rsidR="00D616A4" w:rsidRPr="00534C1E" w:rsidRDefault="00D616A4" w:rsidP="003609EC">
            <w:pPr>
              <w:pStyle w:val="NoSpacing"/>
              <w:rPr>
                <w:b/>
              </w:rPr>
            </w:pPr>
            <w:r w:rsidRPr="00534C1E">
              <w:rPr>
                <w:b/>
              </w:rPr>
              <w:t>MP8</w:t>
            </w:r>
          </w:p>
          <w:p w:rsidR="00D616A4" w:rsidRPr="00534C1E" w:rsidRDefault="00D616A4" w:rsidP="003609EC">
            <w:pPr>
              <w:pStyle w:val="NoSpacing"/>
              <w:rPr>
                <w:b/>
              </w:rPr>
            </w:pPr>
          </w:p>
        </w:tc>
        <w:tc>
          <w:tcPr>
            <w:tcW w:w="1170" w:type="dxa"/>
          </w:tcPr>
          <w:p w:rsidR="00D616A4" w:rsidRPr="00534C1E" w:rsidRDefault="00D616A4" w:rsidP="003609EC">
            <w:pPr>
              <w:pStyle w:val="NoSpacing"/>
              <w:jc w:val="center"/>
              <w:rPr>
                <w:b/>
              </w:rPr>
            </w:pPr>
            <w:r w:rsidRPr="00534C1E">
              <w:rPr>
                <w:b/>
              </w:rPr>
              <w:t>3</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 xml:space="preserve">Students will solve simple radical and rational equations, including those with extraneous solutions </w:t>
            </w:r>
          </w:p>
        </w:tc>
        <w:tc>
          <w:tcPr>
            <w:tcW w:w="1144" w:type="dxa"/>
          </w:tcPr>
          <w:p w:rsidR="00D616A4" w:rsidRPr="00534C1E" w:rsidRDefault="00D616A4" w:rsidP="003609EC">
            <w:pPr>
              <w:pStyle w:val="NoSpacing"/>
              <w:jc w:val="center"/>
              <w:rPr>
                <w:b/>
              </w:rPr>
            </w:pPr>
            <w:r w:rsidRPr="00534C1E">
              <w:rPr>
                <w:b/>
              </w:rPr>
              <w:t>A.2.B.A2</w:t>
            </w:r>
          </w:p>
          <w:p w:rsidR="00D616A4" w:rsidRPr="00534C1E" w:rsidRDefault="00D616A4" w:rsidP="003609EC">
            <w:pPr>
              <w:pStyle w:val="NoSpacing"/>
              <w:jc w:val="center"/>
              <w:rPr>
                <w:b/>
              </w:rPr>
            </w:pPr>
          </w:p>
          <w:p w:rsidR="00D616A4" w:rsidRPr="00534C1E" w:rsidRDefault="00D616A4" w:rsidP="003609EC">
            <w:pPr>
              <w:pStyle w:val="NoSpacing"/>
              <w:jc w:val="center"/>
              <w:rPr>
                <w:b/>
              </w:rPr>
            </w:pPr>
            <w:r w:rsidRPr="00534C1E">
              <w:rPr>
                <w:b/>
              </w:rPr>
              <w:t>A.2.A.A2</w:t>
            </w:r>
          </w:p>
        </w:tc>
        <w:tc>
          <w:tcPr>
            <w:tcW w:w="1321" w:type="dxa"/>
          </w:tcPr>
          <w:p w:rsidR="00D616A4" w:rsidRPr="00534C1E" w:rsidRDefault="00D616A4" w:rsidP="003609EC">
            <w:pPr>
              <w:pStyle w:val="NoSpacing"/>
              <w:rPr>
                <w:b/>
              </w:rPr>
            </w:pPr>
            <w:r w:rsidRPr="00534C1E">
              <w:rPr>
                <w:b/>
              </w:rPr>
              <w:t>3.2</w:t>
            </w:r>
          </w:p>
        </w:tc>
        <w:tc>
          <w:tcPr>
            <w:tcW w:w="1080" w:type="dxa"/>
          </w:tcPr>
          <w:p w:rsidR="00D616A4" w:rsidRPr="00534C1E" w:rsidRDefault="00D616A4" w:rsidP="003609EC">
            <w:pPr>
              <w:pStyle w:val="NoSpacing"/>
              <w:rPr>
                <w:b/>
              </w:rPr>
            </w:pPr>
            <w:r w:rsidRPr="00534C1E">
              <w:rPr>
                <w:b/>
              </w:rPr>
              <w:t>A-REI.2</w:t>
            </w:r>
          </w:p>
          <w:p w:rsidR="00D616A4" w:rsidRPr="00534C1E" w:rsidRDefault="00D616A4" w:rsidP="003609EC">
            <w:pPr>
              <w:pStyle w:val="NoSpacing"/>
              <w:rPr>
                <w:b/>
              </w:rPr>
            </w:pPr>
          </w:p>
          <w:p w:rsidR="00D616A4" w:rsidRPr="00534C1E" w:rsidRDefault="00D616A4" w:rsidP="003609EC">
            <w:pPr>
              <w:pStyle w:val="NoSpacing"/>
              <w:rPr>
                <w:b/>
              </w:rPr>
            </w:pPr>
            <w:r w:rsidRPr="00534C1E">
              <w:rPr>
                <w:b/>
              </w:rPr>
              <w:t>A-CED.3</w:t>
            </w: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MP4</w:t>
            </w:r>
          </w:p>
        </w:tc>
        <w:tc>
          <w:tcPr>
            <w:tcW w:w="1170" w:type="dxa"/>
          </w:tcPr>
          <w:p w:rsidR="00D616A4" w:rsidRPr="00534C1E" w:rsidRDefault="00D616A4" w:rsidP="003609EC">
            <w:pPr>
              <w:pStyle w:val="NoSpacing"/>
              <w:jc w:val="center"/>
              <w:rPr>
                <w:b/>
              </w:rPr>
            </w:pPr>
            <w:r w:rsidRPr="00534C1E">
              <w:rPr>
                <w:b/>
              </w:rPr>
              <w:t>2</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Students will derive the formula for the sum of a finite geometric series (when the common ratio is not 1) and use this formula to solve problems</w:t>
            </w:r>
          </w:p>
        </w:tc>
        <w:tc>
          <w:tcPr>
            <w:tcW w:w="1144" w:type="dxa"/>
          </w:tcPr>
          <w:p w:rsidR="00D616A4" w:rsidRPr="00534C1E" w:rsidRDefault="00D616A4" w:rsidP="003609EC">
            <w:pPr>
              <w:pStyle w:val="NoSpacing"/>
              <w:jc w:val="center"/>
              <w:rPr>
                <w:b/>
              </w:rPr>
            </w:pPr>
            <w:r w:rsidRPr="00534C1E">
              <w:rPr>
                <w:b/>
              </w:rPr>
              <w:t>A.2.B.A2</w:t>
            </w:r>
          </w:p>
          <w:p w:rsidR="00D616A4" w:rsidRPr="00534C1E" w:rsidRDefault="00D616A4" w:rsidP="003609EC">
            <w:pPr>
              <w:pStyle w:val="NoSpacing"/>
              <w:jc w:val="center"/>
              <w:rPr>
                <w:b/>
              </w:rPr>
            </w:pPr>
          </w:p>
          <w:p w:rsidR="00D616A4" w:rsidRPr="00534C1E" w:rsidRDefault="00D616A4" w:rsidP="003609EC">
            <w:pPr>
              <w:pStyle w:val="NoSpacing"/>
              <w:jc w:val="center"/>
              <w:rPr>
                <w:b/>
              </w:rPr>
            </w:pPr>
            <w:r w:rsidRPr="00534C1E">
              <w:rPr>
                <w:b/>
              </w:rPr>
              <w:t>A.2.A.A2</w:t>
            </w:r>
          </w:p>
        </w:tc>
        <w:tc>
          <w:tcPr>
            <w:tcW w:w="1321" w:type="dxa"/>
          </w:tcPr>
          <w:p w:rsidR="00D616A4" w:rsidRPr="00534C1E" w:rsidRDefault="00D616A4" w:rsidP="003609EC">
            <w:pPr>
              <w:pStyle w:val="NoSpacing"/>
              <w:rPr>
                <w:b/>
              </w:rPr>
            </w:pPr>
            <w:r w:rsidRPr="00534C1E">
              <w:rPr>
                <w:b/>
              </w:rPr>
              <w:t>1.6</w:t>
            </w:r>
          </w:p>
          <w:p w:rsidR="00D616A4" w:rsidRPr="00534C1E" w:rsidRDefault="00D616A4" w:rsidP="003609EC">
            <w:pPr>
              <w:pStyle w:val="NoSpacing"/>
              <w:rPr>
                <w:b/>
              </w:rPr>
            </w:pPr>
          </w:p>
          <w:p w:rsidR="00D616A4" w:rsidRPr="00534C1E" w:rsidRDefault="00D616A4" w:rsidP="003609EC">
            <w:pPr>
              <w:pStyle w:val="NoSpacing"/>
              <w:rPr>
                <w:b/>
              </w:rPr>
            </w:pPr>
            <w:r w:rsidRPr="00534C1E">
              <w:rPr>
                <w:b/>
              </w:rPr>
              <w:t>3.3</w:t>
            </w:r>
          </w:p>
        </w:tc>
        <w:tc>
          <w:tcPr>
            <w:tcW w:w="1080" w:type="dxa"/>
          </w:tcPr>
          <w:p w:rsidR="00D616A4" w:rsidRPr="00534C1E" w:rsidRDefault="00D616A4" w:rsidP="003609EC">
            <w:pPr>
              <w:pStyle w:val="NoSpacing"/>
              <w:rPr>
                <w:b/>
              </w:rPr>
            </w:pPr>
            <w:r w:rsidRPr="00534C1E">
              <w:rPr>
                <w:b/>
              </w:rPr>
              <w:t>A-SSE.4</w:t>
            </w:r>
          </w:p>
          <w:p w:rsidR="00D616A4" w:rsidRPr="00534C1E" w:rsidRDefault="00D616A4" w:rsidP="003609EC">
            <w:pPr>
              <w:pStyle w:val="NoSpacing"/>
              <w:rPr>
                <w:b/>
              </w:rPr>
            </w:pP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MP3</w:t>
            </w:r>
          </w:p>
          <w:p w:rsidR="00D616A4" w:rsidRPr="00534C1E" w:rsidRDefault="00D616A4" w:rsidP="003609EC">
            <w:pPr>
              <w:pStyle w:val="NoSpacing"/>
              <w:rPr>
                <w:b/>
              </w:rPr>
            </w:pPr>
            <w:r w:rsidRPr="00534C1E">
              <w:rPr>
                <w:b/>
              </w:rPr>
              <w:t>MP4</w:t>
            </w:r>
          </w:p>
          <w:p w:rsidR="00D616A4" w:rsidRPr="00534C1E" w:rsidRDefault="00D616A4" w:rsidP="003609EC">
            <w:pPr>
              <w:pStyle w:val="NoSpacing"/>
              <w:rPr>
                <w:b/>
              </w:rPr>
            </w:pPr>
            <w:r w:rsidRPr="00534C1E">
              <w:rPr>
                <w:b/>
              </w:rPr>
              <w:t>MP7</w:t>
            </w:r>
          </w:p>
          <w:p w:rsidR="00D616A4" w:rsidRPr="00534C1E" w:rsidRDefault="00D616A4" w:rsidP="003609EC">
            <w:pPr>
              <w:pStyle w:val="NoSpacing"/>
              <w:rPr>
                <w:b/>
              </w:rPr>
            </w:pPr>
            <w:r w:rsidRPr="00534C1E">
              <w:rPr>
                <w:b/>
              </w:rPr>
              <w:t>MP8</w:t>
            </w:r>
          </w:p>
        </w:tc>
        <w:tc>
          <w:tcPr>
            <w:tcW w:w="1170" w:type="dxa"/>
          </w:tcPr>
          <w:p w:rsidR="00D616A4" w:rsidRPr="00534C1E" w:rsidRDefault="00D616A4" w:rsidP="003609EC">
            <w:pPr>
              <w:pStyle w:val="NoSpacing"/>
              <w:jc w:val="center"/>
              <w:rPr>
                <w:b/>
              </w:rPr>
            </w:pPr>
            <w:r w:rsidRPr="00534C1E">
              <w:rPr>
                <w:b/>
              </w:rPr>
              <w:t>3</w:t>
            </w:r>
          </w:p>
        </w:tc>
      </w:tr>
      <w:tr w:rsidR="00D616A4" w:rsidTr="003609EC">
        <w:trPr>
          <w:trHeight w:val="466"/>
        </w:trPr>
        <w:tc>
          <w:tcPr>
            <w:tcW w:w="4989" w:type="dxa"/>
          </w:tcPr>
          <w:p w:rsidR="00D616A4" w:rsidRPr="00534C1E" w:rsidRDefault="00D616A4" w:rsidP="003609EC">
            <w:pPr>
              <w:pStyle w:val="ListParagraph"/>
              <w:numPr>
                <w:ilvl w:val="0"/>
                <w:numId w:val="16"/>
              </w:numPr>
              <w:spacing w:after="0" w:line="240" w:lineRule="auto"/>
              <w:rPr>
                <w:b/>
              </w:rPr>
            </w:pPr>
            <w:r w:rsidRPr="00534C1E">
              <w:rPr>
                <w:b/>
              </w:rPr>
              <w:t>Students will use radical and rational equations to model and solve problems</w:t>
            </w:r>
          </w:p>
        </w:tc>
        <w:tc>
          <w:tcPr>
            <w:tcW w:w="1144" w:type="dxa"/>
          </w:tcPr>
          <w:p w:rsidR="00D616A4" w:rsidRPr="00534C1E" w:rsidRDefault="00D616A4" w:rsidP="003609EC">
            <w:pPr>
              <w:pStyle w:val="NoSpacing"/>
              <w:jc w:val="center"/>
              <w:rPr>
                <w:b/>
              </w:rPr>
            </w:pPr>
            <w:r w:rsidRPr="00534C1E">
              <w:rPr>
                <w:b/>
              </w:rPr>
              <w:t>A.2.A.A2</w:t>
            </w:r>
          </w:p>
        </w:tc>
        <w:tc>
          <w:tcPr>
            <w:tcW w:w="1321" w:type="dxa"/>
          </w:tcPr>
          <w:p w:rsidR="00D616A4" w:rsidRPr="00534C1E" w:rsidRDefault="00D616A4" w:rsidP="003609EC">
            <w:pPr>
              <w:pStyle w:val="NoSpacing"/>
              <w:rPr>
                <w:b/>
              </w:rPr>
            </w:pPr>
            <w:r w:rsidRPr="00534C1E">
              <w:rPr>
                <w:b/>
              </w:rPr>
              <w:t>3.3</w:t>
            </w:r>
          </w:p>
        </w:tc>
        <w:tc>
          <w:tcPr>
            <w:tcW w:w="1080" w:type="dxa"/>
          </w:tcPr>
          <w:p w:rsidR="00D616A4" w:rsidRPr="00534C1E" w:rsidRDefault="00D616A4" w:rsidP="003609EC">
            <w:pPr>
              <w:pStyle w:val="NoSpacing"/>
              <w:rPr>
                <w:b/>
              </w:rPr>
            </w:pPr>
            <w:r w:rsidRPr="00534C1E">
              <w:rPr>
                <w:b/>
              </w:rPr>
              <w:t>F-BF.1a</w:t>
            </w:r>
          </w:p>
          <w:p w:rsidR="00D616A4" w:rsidRPr="00534C1E" w:rsidRDefault="00D616A4" w:rsidP="003609EC">
            <w:pPr>
              <w:pStyle w:val="NoSpacing"/>
              <w:rPr>
                <w:b/>
              </w:rPr>
            </w:pPr>
          </w:p>
          <w:p w:rsidR="00D616A4" w:rsidRPr="00534C1E" w:rsidRDefault="00D616A4" w:rsidP="003609EC">
            <w:pPr>
              <w:pStyle w:val="NoSpacing"/>
              <w:rPr>
                <w:b/>
              </w:rPr>
            </w:pPr>
          </w:p>
          <w:p w:rsidR="00D616A4" w:rsidRPr="00534C1E" w:rsidRDefault="00D616A4" w:rsidP="003609EC">
            <w:pPr>
              <w:pStyle w:val="NoSpacing"/>
              <w:rPr>
                <w:b/>
              </w:rPr>
            </w:pPr>
          </w:p>
          <w:p w:rsidR="00D616A4" w:rsidRPr="00534C1E" w:rsidRDefault="00D616A4" w:rsidP="003609EC">
            <w:pPr>
              <w:pStyle w:val="NoSpacing"/>
              <w:rPr>
                <w:b/>
              </w:rPr>
            </w:pPr>
            <w:r w:rsidRPr="00534C1E">
              <w:rPr>
                <w:b/>
              </w:rPr>
              <w:t>A-CED.1</w:t>
            </w:r>
          </w:p>
        </w:tc>
        <w:tc>
          <w:tcPr>
            <w:tcW w:w="900" w:type="dxa"/>
          </w:tcPr>
          <w:p w:rsidR="00D616A4" w:rsidRPr="00534C1E" w:rsidRDefault="00D616A4" w:rsidP="003609EC">
            <w:pPr>
              <w:pStyle w:val="NoSpacing"/>
              <w:rPr>
                <w:b/>
              </w:rPr>
            </w:pPr>
            <w:r w:rsidRPr="00534C1E">
              <w:rPr>
                <w:b/>
              </w:rPr>
              <w:t>MP1</w:t>
            </w:r>
          </w:p>
          <w:p w:rsidR="00D616A4" w:rsidRPr="00534C1E" w:rsidRDefault="00D616A4" w:rsidP="003609EC">
            <w:pPr>
              <w:pStyle w:val="NoSpacing"/>
              <w:rPr>
                <w:b/>
              </w:rPr>
            </w:pPr>
            <w:r w:rsidRPr="00534C1E">
              <w:rPr>
                <w:b/>
              </w:rPr>
              <w:t>MP3</w:t>
            </w:r>
          </w:p>
          <w:p w:rsidR="00D616A4" w:rsidRPr="00534C1E" w:rsidRDefault="00D616A4" w:rsidP="003609EC">
            <w:pPr>
              <w:pStyle w:val="NoSpacing"/>
              <w:rPr>
                <w:b/>
              </w:rPr>
            </w:pPr>
            <w:r w:rsidRPr="00534C1E">
              <w:rPr>
                <w:b/>
              </w:rPr>
              <w:t>MP4</w:t>
            </w:r>
          </w:p>
          <w:p w:rsidR="00D616A4" w:rsidRPr="00534C1E" w:rsidRDefault="00D616A4" w:rsidP="003609EC">
            <w:pPr>
              <w:pStyle w:val="NoSpacing"/>
              <w:rPr>
                <w:b/>
              </w:rPr>
            </w:pPr>
            <w:r w:rsidRPr="00534C1E">
              <w:rPr>
                <w:b/>
              </w:rPr>
              <w:t>MP7</w:t>
            </w:r>
          </w:p>
          <w:p w:rsidR="00D616A4" w:rsidRPr="00534C1E" w:rsidRDefault="00D616A4" w:rsidP="003609EC">
            <w:pPr>
              <w:pStyle w:val="NoSpacing"/>
              <w:rPr>
                <w:b/>
              </w:rPr>
            </w:pPr>
            <w:r w:rsidRPr="00534C1E">
              <w:rPr>
                <w:b/>
              </w:rPr>
              <w:t>MP8</w:t>
            </w:r>
          </w:p>
          <w:p w:rsidR="00D616A4" w:rsidRPr="00534C1E" w:rsidRDefault="00D616A4" w:rsidP="003609EC">
            <w:pPr>
              <w:pStyle w:val="NoSpacing"/>
              <w:rPr>
                <w:b/>
              </w:rPr>
            </w:pPr>
          </w:p>
          <w:p w:rsidR="00D616A4" w:rsidRPr="00534C1E" w:rsidRDefault="00D616A4" w:rsidP="003609EC">
            <w:pPr>
              <w:pStyle w:val="NoSpacing"/>
              <w:rPr>
                <w:b/>
              </w:rPr>
            </w:pPr>
          </w:p>
        </w:tc>
        <w:tc>
          <w:tcPr>
            <w:tcW w:w="1170" w:type="dxa"/>
          </w:tcPr>
          <w:p w:rsidR="00D616A4" w:rsidRPr="00534C1E" w:rsidRDefault="00D616A4" w:rsidP="003609EC">
            <w:pPr>
              <w:pStyle w:val="NoSpacing"/>
              <w:jc w:val="center"/>
              <w:rPr>
                <w:b/>
              </w:rPr>
            </w:pPr>
            <w:r w:rsidRPr="00534C1E">
              <w:rPr>
                <w:b/>
              </w:rPr>
              <w:t>3</w:t>
            </w:r>
          </w:p>
        </w:tc>
      </w:tr>
    </w:tbl>
    <w:tbl>
      <w:tblPr>
        <w:tblpPr w:leftFromText="180" w:rightFromText="180" w:vertAnchor="page" w:horzAnchor="margin" w:tblpY="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E22AD" w:rsidRPr="008364C8" w:rsidTr="00DE22AD">
        <w:trPr>
          <w:trHeight w:val="260"/>
        </w:trPr>
        <w:tc>
          <w:tcPr>
            <w:tcW w:w="10638" w:type="dxa"/>
            <w:shd w:val="clear" w:color="auto" w:fill="D9D9D9"/>
            <w:vAlign w:val="center"/>
          </w:tcPr>
          <w:p w:rsidR="00DE22AD" w:rsidRPr="008364C8" w:rsidRDefault="00DE22AD" w:rsidP="00DE22AD">
            <w:pPr>
              <w:spacing w:line="240" w:lineRule="auto"/>
              <w:rPr>
                <w:rFonts w:ascii="Arial" w:hAnsi="Arial" w:cs="Arial"/>
                <w:b/>
                <w:i/>
              </w:rPr>
            </w:pPr>
            <w:r>
              <w:rPr>
                <w:rFonts w:ascii="Arial" w:hAnsi="Arial" w:cs="Arial"/>
                <w:b/>
                <w:i/>
              </w:rPr>
              <w:t xml:space="preserve">March/April:  Radicals &amp; </w:t>
            </w:r>
            <w:proofErr w:type="spellStart"/>
            <w:r>
              <w:rPr>
                <w:rFonts w:ascii="Arial" w:hAnsi="Arial" w:cs="Arial"/>
                <w:b/>
                <w:i/>
              </w:rPr>
              <w:t>Rationals</w:t>
            </w:r>
            <w:proofErr w:type="spellEnd"/>
            <w:r>
              <w:rPr>
                <w:rFonts w:ascii="Arial" w:hAnsi="Arial" w:cs="Arial"/>
                <w:b/>
                <w:i/>
              </w:rPr>
              <w:t xml:space="preserve">                                                                                                4 Weeks</w:t>
            </w:r>
          </w:p>
        </w:tc>
      </w:tr>
    </w:tbl>
    <w:p w:rsidR="00D616A4" w:rsidRDefault="00D616A4" w:rsidP="00B72CAF"/>
    <w:p w:rsidR="00DE22AD" w:rsidRDefault="00DE22AD" w:rsidP="00B72CAF">
      <w:r>
        <w:rPr>
          <w:noProof/>
        </w:rPr>
        <w:drawing>
          <wp:inline distT="0" distB="0" distL="0" distR="0" wp14:anchorId="3448C999">
            <wp:extent cx="6734810" cy="67627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810" cy="676275"/>
                    </a:xfrm>
                    <a:prstGeom prst="rect">
                      <a:avLst/>
                    </a:prstGeom>
                    <a:noFill/>
                  </pic:spPr>
                </pic:pic>
              </a:graphicData>
            </a:graphic>
          </wp:inline>
        </w:drawing>
      </w:r>
    </w:p>
    <w:p w:rsidR="00DE22AD" w:rsidRDefault="00DE22AD">
      <w:pPr>
        <w:spacing w:after="0" w:line="240" w:lineRule="auto"/>
      </w:pPr>
    </w:p>
    <w:tbl>
      <w:tblPr>
        <w:tblpPr w:leftFromText="180" w:rightFromText="180" w:vertAnchor="page" w:horzAnchor="margin" w:tblpY="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8"/>
      </w:tblGrid>
      <w:tr w:rsidR="00DE22AD" w:rsidRPr="008364C8" w:rsidTr="00DE22AD">
        <w:trPr>
          <w:trHeight w:val="260"/>
        </w:trPr>
        <w:tc>
          <w:tcPr>
            <w:tcW w:w="10638" w:type="dxa"/>
            <w:shd w:val="clear" w:color="auto" w:fill="D9D9D9"/>
            <w:vAlign w:val="center"/>
          </w:tcPr>
          <w:p w:rsidR="00DE22AD" w:rsidRPr="008364C8" w:rsidRDefault="00DE22AD" w:rsidP="00DE22AD">
            <w:pPr>
              <w:spacing w:line="240" w:lineRule="auto"/>
              <w:rPr>
                <w:rFonts w:ascii="Arial" w:hAnsi="Arial" w:cs="Arial"/>
                <w:b/>
                <w:i/>
              </w:rPr>
            </w:pPr>
            <w:r>
              <w:rPr>
                <w:rFonts w:ascii="Arial" w:hAnsi="Arial" w:cs="Arial"/>
                <w:b/>
                <w:i/>
              </w:rPr>
              <w:t xml:space="preserve">May: </w:t>
            </w:r>
            <w:r>
              <w:t xml:space="preserve">   2</w:t>
            </w:r>
            <w:r w:rsidRPr="007C772C">
              <w:rPr>
                <w:vertAlign w:val="superscript"/>
              </w:rPr>
              <w:t>nd</w:t>
            </w:r>
            <w:r>
              <w:t xml:space="preserve"> Semester Completion                                                                                                                        </w:t>
            </w:r>
            <w:r>
              <w:rPr>
                <w:rFonts w:ascii="Arial" w:hAnsi="Arial" w:cs="Arial"/>
                <w:b/>
                <w:i/>
              </w:rPr>
              <w:t>2 Weeks</w:t>
            </w:r>
          </w:p>
        </w:tc>
      </w:tr>
    </w:tbl>
    <w:p w:rsidR="00D616A4" w:rsidRDefault="00D616A4" w:rsidP="00B72CAF"/>
    <w:p w:rsidR="00D616A4" w:rsidRDefault="00D616A4" w:rsidP="00953949"/>
    <w:p w:rsidR="00D616A4" w:rsidRDefault="00D616A4" w:rsidP="00953949">
      <w:r>
        <w:t>These weeks are used to complete any objectives that have not been covered and to prepare for the semester finals.</w:t>
      </w:r>
    </w:p>
    <w:p w:rsidR="00D616A4" w:rsidRDefault="00D616A4" w:rsidP="00B72CAF"/>
    <w:sectPr w:rsidR="00D616A4" w:rsidSect="00891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C47"/>
    <w:multiLevelType w:val="hybridMultilevel"/>
    <w:tmpl w:val="45BC982E"/>
    <w:lvl w:ilvl="0" w:tplc="B53677F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022A1"/>
    <w:multiLevelType w:val="hybridMultilevel"/>
    <w:tmpl w:val="2F04FD30"/>
    <w:lvl w:ilvl="0" w:tplc="297849C4">
      <w:start w:val="1"/>
      <w:numFmt w:val="decimal"/>
      <w:lvlText w:val="%1."/>
      <w:lvlJc w:val="left"/>
      <w:pPr>
        <w:ind w:left="720" w:hanging="360"/>
      </w:pPr>
      <w:rPr>
        <w:rFonts w:ascii="Calibri" w:hAnsi="Calibri"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C1E5F"/>
    <w:multiLevelType w:val="hybridMultilevel"/>
    <w:tmpl w:val="113219F0"/>
    <w:lvl w:ilvl="0" w:tplc="7CEE2A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BE0971"/>
    <w:multiLevelType w:val="multilevel"/>
    <w:tmpl w:val="113219F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1680473"/>
    <w:multiLevelType w:val="hybridMultilevel"/>
    <w:tmpl w:val="C5BE8FE0"/>
    <w:lvl w:ilvl="0" w:tplc="B53677F4">
      <w:start w:val="1"/>
      <w:numFmt w:val="decimal"/>
      <w:lvlText w:val="%1."/>
      <w:lvlJc w:val="left"/>
      <w:pPr>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7733ABD"/>
    <w:multiLevelType w:val="hybridMultilevel"/>
    <w:tmpl w:val="8348EC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6666CD"/>
    <w:multiLevelType w:val="hybridMultilevel"/>
    <w:tmpl w:val="2BBAD4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9F7D1B"/>
    <w:multiLevelType w:val="hybridMultilevel"/>
    <w:tmpl w:val="5E3E0B58"/>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A744AC1"/>
    <w:multiLevelType w:val="hybridMultilevel"/>
    <w:tmpl w:val="14CADB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F772457"/>
    <w:multiLevelType w:val="hybridMultilevel"/>
    <w:tmpl w:val="D882810A"/>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0">
    <w:nsid w:val="6C3628B1"/>
    <w:multiLevelType w:val="hybridMultilevel"/>
    <w:tmpl w:val="A0322F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CE7029"/>
    <w:multiLevelType w:val="hybridMultilevel"/>
    <w:tmpl w:val="53D806DA"/>
    <w:lvl w:ilvl="0" w:tplc="0409000F">
      <w:start w:val="1"/>
      <w:numFmt w:val="decimal"/>
      <w:lvlText w:val="%1."/>
      <w:lvlJc w:val="left"/>
      <w:pPr>
        <w:tabs>
          <w:tab w:val="num" w:pos="1130"/>
        </w:tabs>
        <w:ind w:left="1130" w:hanging="360"/>
      </w:pPr>
      <w:rPr>
        <w:rFonts w:cs="Times New Roman"/>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2">
    <w:nsid w:val="6FF43668"/>
    <w:multiLevelType w:val="hybridMultilevel"/>
    <w:tmpl w:val="E97826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467644A"/>
    <w:multiLevelType w:val="multilevel"/>
    <w:tmpl w:val="45BC982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95576C9"/>
    <w:multiLevelType w:val="hybridMultilevel"/>
    <w:tmpl w:val="A954A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4131FD"/>
    <w:multiLevelType w:val="hybridMultilevel"/>
    <w:tmpl w:val="F086E7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15"/>
  </w:num>
  <w:num w:numId="4">
    <w:abstractNumId w:val="0"/>
  </w:num>
  <w:num w:numId="5">
    <w:abstractNumId w:val="9"/>
  </w:num>
  <w:num w:numId="6">
    <w:abstractNumId w:val="11"/>
  </w:num>
  <w:num w:numId="7">
    <w:abstractNumId w:val="13"/>
  </w:num>
  <w:num w:numId="8">
    <w:abstractNumId w:val="4"/>
  </w:num>
  <w:num w:numId="9">
    <w:abstractNumId w:val="6"/>
  </w:num>
  <w:num w:numId="10">
    <w:abstractNumId w:val="8"/>
  </w:num>
  <w:num w:numId="11">
    <w:abstractNumId w:val="12"/>
  </w:num>
  <w:num w:numId="12">
    <w:abstractNumId w:val="5"/>
  </w:num>
  <w:num w:numId="13">
    <w:abstractNumId w:val="7"/>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7A"/>
    <w:rsid w:val="000162E0"/>
    <w:rsid w:val="00030065"/>
    <w:rsid w:val="000C4977"/>
    <w:rsid w:val="000D3148"/>
    <w:rsid w:val="000E339A"/>
    <w:rsid w:val="000E45A2"/>
    <w:rsid w:val="001728C1"/>
    <w:rsid w:val="00183DA1"/>
    <w:rsid w:val="001F76A6"/>
    <w:rsid w:val="002650CC"/>
    <w:rsid w:val="00270CEC"/>
    <w:rsid w:val="003305BA"/>
    <w:rsid w:val="00332B19"/>
    <w:rsid w:val="003609EC"/>
    <w:rsid w:val="00364950"/>
    <w:rsid w:val="00392CA0"/>
    <w:rsid w:val="003952A6"/>
    <w:rsid w:val="003F2565"/>
    <w:rsid w:val="00424997"/>
    <w:rsid w:val="00461E77"/>
    <w:rsid w:val="005047ED"/>
    <w:rsid w:val="00534C1E"/>
    <w:rsid w:val="005729D6"/>
    <w:rsid w:val="005843D3"/>
    <w:rsid w:val="00661130"/>
    <w:rsid w:val="006B0939"/>
    <w:rsid w:val="006C49A9"/>
    <w:rsid w:val="0074506E"/>
    <w:rsid w:val="00761EF7"/>
    <w:rsid w:val="007C772C"/>
    <w:rsid w:val="007F2E40"/>
    <w:rsid w:val="00830654"/>
    <w:rsid w:val="008364C8"/>
    <w:rsid w:val="0086118F"/>
    <w:rsid w:val="008716ED"/>
    <w:rsid w:val="00874236"/>
    <w:rsid w:val="0089187A"/>
    <w:rsid w:val="008E6883"/>
    <w:rsid w:val="009005F6"/>
    <w:rsid w:val="009146FD"/>
    <w:rsid w:val="00926D24"/>
    <w:rsid w:val="00953949"/>
    <w:rsid w:val="0099490E"/>
    <w:rsid w:val="009B1590"/>
    <w:rsid w:val="00A92011"/>
    <w:rsid w:val="00B41C24"/>
    <w:rsid w:val="00B72CAF"/>
    <w:rsid w:val="00B765EE"/>
    <w:rsid w:val="00B81C09"/>
    <w:rsid w:val="00B976F0"/>
    <w:rsid w:val="00BC37AA"/>
    <w:rsid w:val="00C16A98"/>
    <w:rsid w:val="00C32C2F"/>
    <w:rsid w:val="00C44E14"/>
    <w:rsid w:val="00C51601"/>
    <w:rsid w:val="00C7370F"/>
    <w:rsid w:val="00C940A0"/>
    <w:rsid w:val="00CE6EE2"/>
    <w:rsid w:val="00D616A4"/>
    <w:rsid w:val="00D61F62"/>
    <w:rsid w:val="00DE0F6D"/>
    <w:rsid w:val="00DE22AD"/>
    <w:rsid w:val="00E634DF"/>
    <w:rsid w:val="00ED5787"/>
    <w:rsid w:val="00EF2B3A"/>
    <w:rsid w:val="00FC1B4C"/>
    <w:rsid w:val="00FC1C96"/>
    <w:rsid w:val="00FD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18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9187A"/>
  </w:style>
  <w:style w:type="paragraph" w:styleId="ListParagraph">
    <w:name w:val="List Paragraph"/>
    <w:basedOn w:val="Normal"/>
    <w:uiPriority w:val="99"/>
    <w:qFormat/>
    <w:rsid w:val="0089187A"/>
    <w:pPr>
      <w:ind w:left="720"/>
      <w:contextualSpacing/>
    </w:pPr>
  </w:style>
  <w:style w:type="paragraph" w:customStyle="1" w:styleId="Default">
    <w:name w:val="Default"/>
    <w:uiPriority w:val="99"/>
    <w:rsid w:val="0089187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1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18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9187A"/>
  </w:style>
  <w:style w:type="paragraph" w:styleId="ListParagraph">
    <w:name w:val="List Paragraph"/>
    <w:basedOn w:val="Normal"/>
    <w:uiPriority w:val="99"/>
    <w:qFormat/>
    <w:rsid w:val="0089187A"/>
    <w:pPr>
      <w:ind w:left="720"/>
      <w:contextualSpacing/>
    </w:pPr>
  </w:style>
  <w:style w:type="paragraph" w:customStyle="1" w:styleId="Default">
    <w:name w:val="Default"/>
    <w:uiPriority w:val="99"/>
    <w:rsid w:val="0089187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1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2E87-313B-43F3-9A55-CF532FF2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ESSENTIAL MEASURABLE LEARNING OBJECTIVES</vt:lpstr>
    </vt:vector>
  </TitlesOfParts>
  <Company>Chadwick R-I School District</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MEASURABLE LEARNING OBJECTIVES</dc:title>
  <dc:creator>Margaret</dc:creator>
  <cp:lastModifiedBy>Margaret Linn</cp:lastModifiedBy>
  <cp:revision>2</cp:revision>
  <cp:lastPrinted>2015-01-05T17:28:00Z</cp:lastPrinted>
  <dcterms:created xsi:type="dcterms:W3CDTF">2015-01-05T17:33:00Z</dcterms:created>
  <dcterms:modified xsi:type="dcterms:W3CDTF">2015-01-05T17:33:00Z</dcterms:modified>
</cp:coreProperties>
</file>